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4166FB" w:rsidP="004166FB" w14:paraId="6DDF3220" w14:textId="77777777">
      <w:pPr>
        <w:rPr>
          <w:rFonts w:cstheme="minorHAnsi"/>
          <w:b/>
        </w:rPr>
      </w:pPr>
      <w:r>
        <w:rPr>
          <w:rFonts w:cstheme="minorHAnsi"/>
          <w:b/>
        </w:rPr>
        <w:t>General</w:t>
      </w:r>
    </w:p>
    <w:tbl>
      <w:tblPr>
        <w:tblStyle w:val="TableGrid"/>
        <w:tblW w:w="13315" w:type="dxa"/>
        <w:tblLook w:val="04A0"/>
      </w:tblPr>
      <w:tblGrid>
        <w:gridCol w:w="3955"/>
        <w:gridCol w:w="3870"/>
        <w:gridCol w:w="3420"/>
        <w:gridCol w:w="2070"/>
      </w:tblGrid>
      <w:tr w14:paraId="79C04901"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692D516" w14:textId="77777777">
            <w:pPr>
              <w:jc w:val="center"/>
              <w:rPr>
                <w:rFonts w:cstheme="minorHAnsi"/>
                <w:b/>
              </w:rPr>
            </w:pPr>
            <w:r>
              <w:rPr>
                <w:rFonts w:cstheme="minorHAnsi"/>
                <w:b/>
              </w:rPr>
              <w:t>Requirement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A05705A" w14:textId="77777777">
            <w:pPr>
              <w:jc w:val="center"/>
              <w:rPr>
                <w:rFonts w:cstheme="minorHAnsi"/>
                <w:b/>
              </w:rPr>
            </w:pPr>
            <w:r>
              <w:rPr>
                <w:rFonts w:cstheme="minorHAnsi"/>
                <w:b/>
              </w:rPr>
              <w:t>Implementation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DB411D9" w14:textId="77777777">
            <w:pPr>
              <w:jc w:val="center"/>
              <w:rPr>
                <w:rFonts w:cstheme="minorHAnsi"/>
                <w:b/>
              </w:rPr>
            </w:pPr>
            <w:r>
              <w:rPr>
                <w:rFonts w:cstheme="minorHAnsi"/>
                <w:b/>
              </w:rPr>
              <w:t>Action Item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01D93EA" w14:textId="77777777">
            <w:pPr>
              <w:jc w:val="center"/>
              <w:rPr>
                <w:rFonts w:cstheme="minorHAnsi"/>
                <w:b/>
              </w:rPr>
            </w:pPr>
            <w:r>
              <w:rPr>
                <w:rFonts w:cstheme="minorHAnsi"/>
                <w:b/>
              </w:rPr>
              <w:t>Date</w:t>
            </w:r>
          </w:p>
        </w:tc>
      </w:tr>
      <w:tr w14:paraId="0261E38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0BD92C3" w14:textId="77777777">
            <w:pPr>
              <w:rPr>
                <w:rFonts w:cstheme="minorHAnsi"/>
                <w:bCs/>
              </w:rPr>
            </w:pPr>
            <w:r>
              <w:rPr>
                <w:rFonts w:cstheme="minorHAnsi"/>
                <w:bCs/>
              </w:rPr>
              <w:t xml:space="preserve">A clear statement of commitment to accessibility and the organization's vision for an inclusive environment.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3B43627" w14:textId="77777777">
            <w:pPr>
              <w:rPr>
                <w:rFonts w:cstheme="minorHAnsi"/>
                <w:bCs/>
              </w:rPr>
            </w:pPr>
            <w:r>
              <w:rPr>
                <w:rFonts w:cstheme="minorHAnsi"/>
                <w:bCs/>
              </w:rPr>
              <w:t>NCK-HHI-EN0008 Ampacet Kitchener’s Plan for AODA act and IASR Compliance has the company’s statement of commitment.  It was reviewed and deemed adequate.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138E64EA" w14:textId="77777777">
            <w:pPr>
              <w:rPr>
                <w:rFonts w:cstheme="minorHAnsi"/>
                <w:b/>
              </w:rPr>
            </w:pPr>
            <w:r>
              <w:rPr>
                <w:rFonts w:cstheme="minorHAnsi"/>
                <w:bCs/>
              </w:rPr>
              <w:t xml:space="preserve">Develop a compliance statement as a stand-alone document.  Approve and publish this document.  Post to the company </w:t>
            </w:r>
            <w:r>
              <w:rPr>
                <w:rFonts w:cstheme="minorHAnsi"/>
                <w:bCs/>
              </w:rPr>
              <w:t>web-site</w:t>
            </w:r>
            <w:r>
              <w:rPr>
                <w:rFonts w:cstheme="minorHAnsi"/>
                <w:bCs/>
              </w:rPr>
              <w:t xml:space="preserve"> and throughout the organization.</w:t>
            </w:r>
            <w:r>
              <w:rPr>
                <w:rFonts w:cstheme="minorHAnsi"/>
                <w:b/>
              </w:rPr>
              <w:t xml:space="preserve"> </w:t>
            </w:r>
          </w:p>
          <w:p w:rsidR="004166FB" w14:paraId="58C22A51" w14:textId="77777777">
            <w:pPr>
              <w:rPr>
                <w:rFonts w:cstheme="minorHAnsi"/>
                <w:b/>
              </w:rPr>
            </w:pPr>
          </w:p>
          <w:p w:rsidR="004166FB" w14:paraId="2BDE3FF1" w14:textId="77777777">
            <w:pPr>
              <w:rPr>
                <w:rFonts w:cstheme="minorHAnsi"/>
                <w:bCs/>
              </w:rPr>
            </w:pPr>
            <w:r>
              <w:rPr>
                <w:rFonts w:cstheme="minorHAnsi"/>
                <w:b/>
              </w:rPr>
              <w:t>Make available to the public in accessible formats as requested.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0847C437" w14:textId="77777777">
            <w:pPr>
              <w:rPr>
                <w:rFonts w:cstheme="minorHAnsi"/>
                <w:bCs/>
              </w:rPr>
            </w:pPr>
            <w:r>
              <w:rPr>
                <w:rFonts w:cstheme="minorHAnsi"/>
                <w:bCs/>
              </w:rPr>
              <w:t>Sept 2025</w:t>
            </w:r>
          </w:p>
          <w:p w:rsidR="004166FB" w14:paraId="443F2648" w14:textId="77777777">
            <w:pPr>
              <w:rPr>
                <w:rFonts w:cstheme="minorHAnsi"/>
                <w:bCs/>
              </w:rPr>
            </w:pPr>
          </w:p>
          <w:p w:rsidR="004166FB" w14:paraId="45AC69C1" w14:textId="77777777">
            <w:pPr>
              <w:rPr>
                <w:rFonts w:cstheme="minorHAnsi"/>
                <w:bCs/>
              </w:rPr>
            </w:pPr>
            <w:r>
              <w:rPr>
                <w:rFonts w:cstheme="minorHAnsi"/>
                <w:bCs/>
              </w:rPr>
              <w:t>Posting to SoftExpert and the company website are still pending.</w:t>
            </w:r>
          </w:p>
        </w:tc>
      </w:tr>
      <w:tr w14:paraId="58FBC27F"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062D11F" w14:textId="77777777">
            <w:pPr>
              <w:rPr>
                <w:rFonts w:cstheme="minorHAnsi"/>
                <w:bCs/>
              </w:rPr>
            </w:pPr>
            <w:r>
              <w:rPr>
                <w:rFonts w:cstheme="minorHAnsi"/>
                <w:bCs/>
              </w:rPr>
              <w:t>The company has created and implemented written policies on how to achieve accessibility by meeting all applicable accessibility requirements of the IASR.</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69FD3747" w14:textId="77777777">
            <w:pPr>
              <w:rPr>
                <w:rFonts w:cstheme="minorHAnsi"/>
                <w:bCs/>
              </w:rPr>
            </w:pPr>
            <w:r>
              <w:rPr>
                <w:rFonts w:cstheme="minorHAnsi"/>
                <w:bCs/>
              </w:rPr>
              <w:t xml:space="preserve">See NCK-HHI-EN0008 Ampacet </w:t>
            </w:r>
            <w:r>
              <w:rPr>
                <w:rFonts w:cstheme="minorHAnsi"/>
                <w:bCs/>
              </w:rPr>
              <w:t>Kitchener’s Plan for AODA act and IASR Compliance</w:t>
            </w:r>
          </w:p>
          <w:p w:rsidR="004166FB" w14:paraId="323E854A" w14:textId="77777777">
            <w:pPr>
              <w:rPr>
                <w:rFonts w:cstheme="minorHAnsi"/>
                <w:bCs/>
              </w:rPr>
            </w:pPr>
          </w:p>
          <w:p w:rsidR="004166FB" w14:paraId="238C440C" w14:textId="77777777">
            <w:pPr>
              <w:rPr>
                <w:rFonts w:cstheme="minorHAnsi"/>
                <w:bCs/>
              </w:rPr>
            </w:pPr>
            <w:r>
              <w:rPr>
                <w:rFonts w:cstheme="minorHAnsi"/>
                <w:bCs/>
              </w:rPr>
              <w:t>NCK-HHI-EN0009 Accessibility Compliance Plan Summary to the AODA act and IASR.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71B43DE" w14:textId="77777777">
            <w:pPr>
              <w:rPr>
                <w:rFonts w:cstheme="minorHAnsi"/>
                <w:bCs/>
              </w:rPr>
            </w:pPr>
            <w:r>
              <w:rPr>
                <w:rFonts w:cstheme="minorHAnsi"/>
                <w:bCs/>
              </w:rPr>
              <w:t>Review of these document every 2 years as prompted by the document management program SoftExpert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C078EBD" w14:textId="77777777">
            <w:pPr>
              <w:rPr>
                <w:rFonts w:cstheme="minorHAnsi"/>
                <w:bCs/>
              </w:rPr>
            </w:pPr>
            <w:r>
              <w:rPr>
                <w:rFonts w:cstheme="minorHAnsi"/>
                <w:bCs/>
              </w:rPr>
              <w:t>Next review date is in 2027</w:t>
            </w:r>
          </w:p>
        </w:tc>
      </w:tr>
      <w:tr w14:paraId="179CA1E9"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D617A2C" w14:textId="77777777">
            <w:pPr>
              <w:rPr>
                <w:rFonts w:cstheme="minorHAnsi"/>
                <w:bCs/>
              </w:rPr>
            </w:pPr>
            <w:r>
              <w:rPr>
                <w:rFonts w:cstheme="minorHAnsi"/>
                <w:bCs/>
              </w:rPr>
              <w:t>The company has established and implemented a multi-year accessibility plan.</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F98C360" w14:textId="77777777">
            <w:pPr>
              <w:rPr>
                <w:rFonts w:cstheme="minorHAnsi"/>
                <w:bCs/>
              </w:rPr>
            </w:pPr>
            <w:r>
              <w:rPr>
                <w:rFonts w:cstheme="minorHAnsi"/>
                <w:bCs/>
              </w:rPr>
              <w:t>See this plan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28C081A" w14:textId="77777777">
            <w:pPr>
              <w:rPr>
                <w:rFonts w:cstheme="minorHAnsi"/>
                <w:bCs/>
              </w:rPr>
            </w:pPr>
            <w:r>
              <w:rPr>
                <w:rFonts w:cstheme="minorHAnsi"/>
                <w:bCs/>
              </w:rPr>
              <w:t>Finalize this plan and add to SoftExpert.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211F9933" w14:textId="77777777">
            <w:pPr>
              <w:rPr>
                <w:rFonts w:cstheme="minorHAnsi"/>
                <w:bCs/>
              </w:rPr>
            </w:pPr>
            <w:r>
              <w:rPr>
                <w:rFonts w:cstheme="minorHAnsi"/>
                <w:bCs/>
              </w:rPr>
              <w:t>Sept 2025</w:t>
            </w:r>
          </w:p>
          <w:p w:rsidR="004166FB" w14:paraId="54450581" w14:textId="77777777">
            <w:pPr>
              <w:rPr>
                <w:rFonts w:cstheme="minorHAnsi"/>
                <w:bCs/>
              </w:rPr>
            </w:pPr>
          </w:p>
          <w:p w:rsidR="004166FB" w14:paraId="76F106BE" w14:textId="77777777">
            <w:pPr>
              <w:rPr>
                <w:rFonts w:cstheme="minorHAnsi"/>
                <w:bCs/>
              </w:rPr>
            </w:pPr>
            <w:r>
              <w:rPr>
                <w:rFonts w:cstheme="minorHAnsi"/>
                <w:bCs/>
              </w:rPr>
              <w:t>Posting to SoftExpert and the company website are still pending.</w:t>
            </w:r>
          </w:p>
        </w:tc>
      </w:tr>
      <w:tr w14:paraId="6CDBAA11"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EFC16EC" w14:textId="77777777">
            <w:pPr>
              <w:rPr>
                <w:rFonts w:cstheme="minorHAnsi"/>
                <w:bCs/>
              </w:rPr>
            </w:pPr>
            <w:r>
              <w:rPr>
                <w:rFonts w:cstheme="minorHAnsi"/>
                <w:bCs/>
              </w:rPr>
              <w:t xml:space="preserve">The company’s accessibility plan is </w:t>
            </w:r>
            <w:r>
              <w:rPr>
                <w:rFonts w:cstheme="minorHAnsi"/>
                <w:bCs/>
              </w:rPr>
              <w:t>posted on the website.</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8084D2D" w14:textId="77777777">
            <w:pPr>
              <w:rPr>
                <w:rFonts w:cstheme="minorHAnsi"/>
                <w:bCs/>
              </w:rPr>
            </w:pPr>
            <w:r>
              <w:rPr>
                <w:rFonts w:cstheme="minorHAnsi"/>
                <w:bCs/>
              </w:rPr>
              <w:t>Not currently posted.</w:t>
            </w:r>
          </w:p>
          <w:p w:rsidR="004166FB" w14:paraId="5185917C" w14:textId="77777777">
            <w:pPr>
              <w:rPr>
                <w:rFonts w:cstheme="minorHAnsi"/>
                <w:bCs/>
              </w:rPr>
            </w:pPr>
            <w:r>
              <w:rPr>
                <w:rFonts w:cstheme="minorHAnsi"/>
                <w:bCs/>
              </w:rPr>
              <w:t>Post on the company’s intranet as well for employees with disabilities.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C2B2F98" w14:textId="77777777">
            <w:pPr>
              <w:rPr>
                <w:rFonts w:cstheme="minorHAnsi"/>
                <w:bCs/>
              </w:rPr>
            </w:pPr>
            <w:r>
              <w:rPr>
                <w:rFonts w:cstheme="minorHAnsi"/>
                <w:bCs/>
              </w:rPr>
              <w:t>Publish and post the plan once approved in SoftExpert as a controlled document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6FCDA31F" w14:textId="77777777">
            <w:pPr>
              <w:rPr>
                <w:rFonts w:cstheme="minorHAnsi"/>
                <w:bCs/>
              </w:rPr>
            </w:pPr>
            <w:r>
              <w:rPr>
                <w:rFonts w:cstheme="minorHAnsi"/>
                <w:bCs/>
              </w:rPr>
              <w:t>Sept 2025</w:t>
            </w:r>
          </w:p>
          <w:p w:rsidR="004166FB" w14:paraId="3EF7D259" w14:textId="77777777">
            <w:pPr>
              <w:rPr>
                <w:rFonts w:cstheme="minorHAnsi"/>
                <w:bCs/>
              </w:rPr>
            </w:pPr>
          </w:p>
          <w:p w:rsidR="004166FB" w14:paraId="444D845D" w14:textId="77777777">
            <w:pPr>
              <w:rPr>
                <w:rFonts w:cstheme="minorHAnsi"/>
                <w:bCs/>
              </w:rPr>
            </w:pPr>
            <w:r>
              <w:rPr>
                <w:rFonts w:cstheme="minorHAnsi"/>
                <w:bCs/>
              </w:rPr>
              <w:t>Posting to SoftExpert and the company website are still pending.</w:t>
            </w:r>
          </w:p>
        </w:tc>
      </w:tr>
      <w:tr w14:paraId="1BD0EA5E"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218368D" w14:textId="77777777">
            <w:pPr>
              <w:rPr>
                <w:rFonts w:cstheme="minorHAnsi"/>
                <w:bCs/>
              </w:rPr>
            </w:pPr>
            <w:r>
              <w:rPr>
                <w:rFonts w:cstheme="minorHAnsi"/>
                <w:bCs/>
              </w:rPr>
              <w:t>The company provides the accessibility plan in accessible formats when requested.</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35F19A1D" w14:textId="77777777">
            <w:pPr>
              <w:rPr>
                <w:rFonts w:cstheme="minorHAnsi"/>
                <w:bCs/>
              </w:rPr>
            </w:pPr>
            <w:r>
              <w:rPr>
                <w:rFonts w:cstheme="minorHAnsi"/>
                <w:bCs/>
              </w:rPr>
              <w:t>No one has requested the plan to date.</w:t>
            </w:r>
          </w:p>
          <w:p w:rsidR="004166FB" w14:paraId="10B20AAD" w14:textId="77777777">
            <w:pPr>
              <w:rPr>
                <w:rFonts w:cstheme="minorHAnsi"/>
                <w:bCs/>
              </w:rPr>
            </w:pPr>
          </w:p>
          <w:p w:rsidR="004166FB" w14:paraId="195054E9" w14:textId="77777777">
            <w:pPr>
              <w:rPr>
                <w:rFonts w:cstheme="minorHAnsi"/>
                <w:bCs/>
              </w:rPr>
            </w:pPr>
            <w:r>
              <w:rPr>
                <w:rFonts w:cstheme="minorHAnsi"/>
                <w:bCs/>
              </w:rPr>
              <w:t>Ampacet will consult with requestor to supply the plan in a format that is appropriate or with otherwise communicate the information requested.</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39D61BC1" w14:textId="77777777">
            <w:pPr>
              <w:rPr>
                <w:rFonts w:cstheme="minorHAnsi"/>
                <w:bCs/>
              </w:rPr>
            </w:pPr>
            <w:r>
              <w:rPr>
                <w:rFonts w:cstheme="minorHAnsi"/>
                <w:bCs/>
              </w:rPr>
              <w:t xml:space="preserve">Create a sign and post in the lobby and on the </w:t>
            </w:r>
            <w:r>
              <w:rPr>
                <w:rFonts w:cstheme="minorHAnsi"/>
                <w:bCs/>
              </w:rPr>
              <w:t>web-site</w:t>
            </w:r>
            <w:r>
              <w:rPr>
                <w:rFonts w:cstheme="minorHAnsi"/>
                <w:bCs/>
              </w:rPr>
              <w:t xml:space="preserve"> and intranet.</w:t>
            </w:r>
          </w:p>
          <w:p w:rsidR="004166FB" w14:paraId="65F37BED" w14:textId="77777777">
            <w:pPr>
              <w:rPr>
                <w:rFonts w:cstheme="minorHAnsi"/>
                <w:bCs/>
              </w:rPr>
            </w:pPr>
          </w:p>
          <w:p w:rsidR="004166FB" w14:paraId="48E61182" w14:textId="77777777">
            <w:pPr>
              <w:rPr>
                <w:rFonts w:cstheme="minorHAnsi"/>
                <w:b/>
              </w:rPr>
            </w:pPr>
            <w:r>
              <w:rPr>
                <w:rFonts w:cstheme="minorHAnsi"/>
                <w:b/>
              </w:rPr>
              <w:t>Make available to the public in accessible formats.  Types of accessible formats include:</w:t>
            </w:r>
          </w:p>
          <w:p w:rsidR="004166FB" w14:paraId="3D3A7CF9" w14:textId="77777777">
            <w:pPr>
              <w:rPr>
                <w:rFonts w:cstheme="minorHAnsi"/>
                <w:bCs/>
              </w:rPr>
            </w:pPr>
            <w:r>
              <w:rPr>
                <w:rFonts w:cstheme="minorHAnsi"/>
                <w:bCs/>
              </w:rPr>
              <w:t>HTML and Microsoft Word</w:t>
            </w:r>
          </w:p>
          <w:p w:rsidR="004166FB" w14:paraId="07D920A5" w14:textId="77777777">
            <w:pPr>
              <w:rPr>
                <w:rFonts w:cstheme="minorHAnsi"/>
                <w:bCs/>
              </w:rPr>
            </w:pPr>
            <w:r>
              <w:rPr>
                <w:rFonts w:cstheme="minorHAnsi"/>
                <w:bCs/>
              </w:rPr>
              <w:t>braille</w:t>
            </w:r>
          </w:p>
          <w:p w:rsidR="004166FB" w14:paraId="2FC618A8" w14:textId="77777777">
            <w:pPr>
              <w:rPr>
                <w:rFonts w:cstheme="minorHAnsi"/>
                <w:bCs/>
              </w:rPr>
            </w:pPr>
            <w:r>
              <w:rPr>
                <w:rFonts w:cstheme="minorHAnsi"/>
                <w:bCs/>
              </w:rPr>
              <w:t>accessible audio formats</w:t>
            </w:r>
          </w:p>
          <w:p w:rsidR="004166FB" w14:paraId="5DACC024" w14:textId="77777777">
            <w:pPr>
              <w:rPr>
                <w:rFonts w:cstheme="minorHAnsi"/>
                <w:bCs/>
              </w:rPr>
            </w:pPr>
            <w:r>
              <w:rPr>
                <w:rFonts w:cstheme="minorHAnsi"/>
                <w:bCs/>
              </w:rPr>
              <w:t xml:space="preserve">large </w:t>
            </w:r>
            <w:r>
              <w:rPr>
                <w:rFonts w:cstheme="minorHAnsi"/>
                <w:bCs/>
              </w:rPr>
              <w:t>print</w:t>
            </w:r>
          </w:p>
          <w:p w:rsidR="004166FB" w14:paraId="4754207C" w14:textId="77777777">
            <w:pPr>
              <w:rPr>
                <w:rFonts w:cstheme="minorHAnsi"/>
                <w:bCs/>
              </w:rPr>
            </w:pPr>
            <w:r>
              <w:rPr>
                <w:rFonts w:cstheme="minorHAnsi"/>
                <w:bCs/>
              </w:rPr>
              <w:t>text transcripts of visual and audio information, such a video transcript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016F151C" w14:textId="77777777">
            <w:pPr>
              <w:rPr>
                <w:rFonts w:cstheme="minorHAnsi"/>
                <w:bCs/>
              </w:rPr>
            </w:pPr>
            <w:r>
              <w:rPr>
                <w:rFonts w:cstheme="minorHAnsi"/>
                <w:bCs/>
              </w:rPr>
              <w:t>EO 2025</w:t>
            </w:r>
          </w:p>
          <w:p w:rsidR="004166FB" w14:paraId="1D898168" w14:textId="77777777">
            <w:pPr>
              <w:rPr>
                <w:rFonts w:cstheme="minorHAnsi"/>
                <w:bCs/>
              </w:rPr>
            </w:pPr>
          </w:p>
          <w:p w:rsidR="004166FB" w14:paraId="3F362908" w14:textId="77777777">
            <w:pPr>
              <w:rPr>
                <w:rFonts w:cstheme="minorHAnsi"/>
                <w:bCs/>
              </w:rPr>
            </w:pPr>
            <w:r>
              <w:rPr>
                <w:rFonts w:cstheme="minorHAnsi"/>
                <w:bCs/>
              </w:rPr>
              <w:t>Posting to SoftExpert and the company website are still pending.</w:t>
            </w:r>
          </w:p>
        </w:tc>
      </w:tr>
      <w:tr w14:paraId="2F304A3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8BBDAD6" w14:textId="77777777">
            <w:pPr>
              <w:rPr>
                <w:rFonts w:cstheme="minorHAnsi"/>
                <w:bCs/>
              </w:rPr>
            </w:pPr>
            <w:r>
              <w:rPr>
                <w:rFonts w:cstheme="minorHAnsi"/>
                <w:bCs/>
              </w:rPr>
              <w:t>The company updates the accessibility plan at least once every five years.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9C7108C" w14:textId="77777777">
            <w:pPr>
              <w:rPr>
                <w:rFonts w:cstheme="minorHAnsi"/>
                <w:bCs/>
              </w:rPr>
            </w:pPr>
            <w:r>
              <w:rPr>
                <w:rFonts w:cstheme="minorHAnsi"/>
                <w:bCs/>
              </w:rPr>
              <w:t xml:space="preserve">The plan update was not updated within the </w:t>
            </w:r>
            <w:r>
              <w:rPr>
                <w:rFonts w:cstheme="minorHAnsi"/>
                <w:bCs/>
              </w:rPr>
              <w:t>5 year</w:t>
            </w:r>
            <w:r>
              <w:rPr>
                <w:rFonts w:cstheme="minorHAnsi"/>
                <w:bCs/>
              </w:rPr>
              <w:t xml:space="preserve"> time frame.  It has been reviewed as of this document review date and is now current.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4D2854F" w14:textId="77777777">
            <w:pPr>
              <w:rPr>
                <w:rFonts w:cstheme="minorHAnsi"/>
                <w:bCs/>
              </w:rPr>
            </w:pPr>
            <w:r>
              <w:rPr>
                <w:rFonts w:cstheme="minorHAnsi"/>
                <w:bCs/>
              </w:rPr>
              <w:t xml:space="preserve">Add to SoftExpert with a </w:t>
            </w:r>
            <w:r>
              <w:rPr>
                <w:rFonts w:cstheme="minorHAnsi"/>
                <w:bCs/>
              </w:rPr>
              <w:t>2 year</w:t>
            </w:r>
            <w:r>
              <w:rPr>
                <w:rFonts w:cstheme="minorHAnsi"/>
                <w:bCs/>
              </w:rPr>
              <w:t xml:space="preserve"> validation date to ensure it stays current.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1B50CEE4" w14:textId="77777777">
            <w:pPr>
              <w:rPr>
                <w:rFonts w:cstheme="minorHAnsi"/>
                <w:bCs/>
              </w:rPr>
            </w:pPr>
            <w:r>
              <w:rPr>
                <w:rFonts w:cstheme="minorHAnsi"/>
                <w:bCs/>
              </w:rPr>
              <w:t>Sept 2025</w:t>
            </w:r>
          </w:p>
          <w:p w:rsidR="004166FB" w14:paraId="061DB43C" w14:textId="77777777">
            <w:pPr>
              <w:rPr>
                <w:rFonts w:cstheme="minorHAnsi"/>
                <w:bCs/>
              </w:rPr>
            </w:pPr>
          </w:p>
          <w:p w:rsidR="004166FB" w14:paraId="3C980623" w14:textId="77777777">
            <w:pPr>
              <w:rPr>
                <w:rFonts w:cstheme="minorHAnsi"/>
                <w:bCs/>
              </w:rPr>
            </w:pPr>
            <w:r>
              <w:rPr>
                <w:rFonts w:cstheme="minorHAnsi"/>
                <w:bCs/>
              </w:rPr>
              <w:t xml:space="preserve">Posting to SoftExpert and the company website are </w:t>
            </w:r>
            <w:r>
              <w:rPr>
                <w:rFonts w:cstheme="minorHAnsi"/>
                <w:bCs/>
              </w:rPr>
              <w:t>still pending.</w:t>
            </w:r>
          </w:p>
        </w:tc>
      </w:tr>
      <w:tr w14:paraId="01ABE24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A9C60EB" w14:textId="77777777">
            <w:pPr>
              <w:rPr>
                <w:rFonts w:cstheme="minorHAnsi"/>
                <w:bCs/>
              </w:rPr>
            </w:pPr>
            <w:r>
              <w:rPr>
                <w:rFonts w:cstheme="minorHAnsi"/>
                <w:bCs/>
              </w:rPr>
              <w:t>The company provides training to all employees on the AODA and the IASR.</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C3F0D03" w14:textId="77777777">
            <w:pPr>
              <w:rPr>
                <w:rFonts w:cstheme="minorHAnsi"/>
                <w:bCs/>
              </w:rPr>
            </w:pPr>
            <w:r>
              <w:rPr>
                <w:rFonts w:cstheme="minorHAnsi"/>
                <w:bCs/>
              </w:rPr>
              <w:t xml:space="preserve">Employee training was originally carried out when the standard was first developed and was part of employee indoctrination.  The form used to record said training was deleted and the new employees have not received the training as the prompt was deleted.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9E2E64F" w14:textId="77777777">
            <w:pPr>
              <w:rPr>
                <w:rFonts w:cstheme="minorHAnsi"/>
                <w:bCs/>
              </w:rPr>
            </w:pPr>
            <w:r>
              <w:rPr>
                <w:rFonts w:cstheme="minorHAnsi"/>
                <w:bCs/>
              </w:rPr>
              <w:t xml:space="preserve">Complete training for all employees in 2025 by performing a refresher training session.  </w:t>
            </w:r>
          </w:p>
          <w:p w:rsidR="004166FB" w14:paraId="40AA43B5" w14:textId="77777777">
            <w:pPr>
              <w:rPr>
                <w:rFonts w:cstheme="minorHAnsi"/>
                <w:bCs/>
              </w:rPr>
            </w:pPr>
            <w:r>
              <w:rPr>
                <w:rFonts w:cstheme="minorHAnsi"/>
                <w:bCs/>
              </w:rPr>
              <w:t>Add the requirment back to the new employee indoctrination.</w:t>
            </w:r>
          </w:p>
          <w:p w:rsidR="004166FB" w14:paraId="5EF45CE1" w14:textId="77777777">
            <w:pPr>
              <w:rPr>
                <w:rFonts w:cstheme="minorHAnsi"/>
                <w:bCs/>
              </w:rPr>
            </w:pPr>
            <w:r>
              <w:rPr>
                <w:rFonts w:cstheme="minorHAnsi"/>
                <w:bCs/>
              </w:rPr>
              <w:t>Add the requirement for annual refresher training to the Annual required training procedure.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F9C13AE" w14:textId="77777777">
            <w:pPr>
              <w:rPr>
                <w:rFonts w:cstheme="minorHAnsi"/>
                <w:bCs/>
              </w:rPr>
            </w:pPr>
            <w:r>
              <w:rPr>
                <w:rFonts w:cstheme="minorHAnsi"/>
                <w:bCs/>
              </w:rPr>
              <w:t>Completed by EO 2025</w:t>
            </w:r>
          </w:p>
        </w:tc>
      </w:tr>
    </w:tbl>
    <w:p w:rsidR="004166FB" w:rsidP="004166FB" w14:paraId="3A14EFD3" w14:textId="77777777"/>
    <w:p w:rsidR="004166FB" w:rsidP="004166FB" w14:paraId="50413B4F" w14:textId="77777777">
      <w:r>
        <w:br w:type="page"/>
      </w:r>
    </w:p>
    <w:p w:rsidR="004166FB" w:rsidP="004166FB" w14:paraId="718D2561" w14:textId="77777777"/>
    <w:tbl>
      <w:tblPr>
        <w:tblStyle w:val="TableGrid"/>
        <w:tblW w:w="13315" w:type="dxa"/>
        <w:tblLook w:val="04A0"/>
      </w:tblPr>
      <w:tblGrid>
        <w:gridCol w:w="3955"/>
        <w:gridCol w:w="3870"/>
        <w:gridCol w:w="3420"/>
        <w:gridCol w:w="2070"/>
      </w:tblGrid>
      <w:tr w14:paraId="291FEDEE"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EDFF8B7" w14:textId="77777777">
            <w:pPr>
              <w:rPr>
                <w:rFonts w:cstheme="minorHAnsi"/>
                <w:bCs/>
              </w:rPr>
            </w:pPr>
            <w:r>
              <w:rPr>
                <w:rFonts w:cstheme="minorHAnsi"/>
                <w:bCs/>
              </w:rPr>
              <w:t>The company provides training to all employees on the Human Rights Code as it pertains to people with disabilities.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15575B4" w14:textId="77777777">
            <w:pPr>
              <w:rPr>
                <w:rFonts w:cstheme="minorHAnsi"/>
                <w:bCs/>
              </w:rPr>
            </w:pPr>
            <w:r>
              <w:rPr>
                <w:rFonts w:cstheme="minorHAnsi"/>
                <w:bCs/>
              </w:rPr>
              <w:t>The training has not been completed for all employees.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691191C" w14:textId="77777777">
            <w:pPr>
              <w:rPr>
                <w:rFonts w:cstheme="minorHAnsi"/>
                <w:bCs/>
              </w:rPr>
            </w:pPr>
            <w:r>
              <w:rPr>
                <w:rFonts w:cstheme="minorHAnsi"/>
                <w:bCs/>
              </w:rPr>
              <w:t xml:space="preserve">Training for all employees will be completed in 2025 and the </w:t>
            </w:r>
            <w:r>
              <w:rPr>
                <w:rFonts w:cstheme="minorHAnsi"/>
                <w:bCs/>
              </w:rPr>
              <w:t>requirement added back to the new employee indoctrination. Add the requirement for annual refresher training to the Annual required training procedure.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77D3325" w14:textId="77777777">
            <w:pPr>
              <w:rPr>
                <w:rFonts w:cstheme="minorHAnsi"/>
                <w:bCs/>
              </w:rPr>
            </w:pPr>
            <w:r>
              <w:rPr>
                <w:rFonts w:cstheme="minorHAnsi"/>
                <w:bCs/>
              </w:rPr>
              <w:t>Completed by EO 2025</w:t>
            </w:r>
          </w:p>
        </w:tc>
      </w:tr>
    </w:tbl>
    <w:p w:rsidR="004166FB" w:rsidP="004166FB" w14:paraId="48F794FC" w14:textId="77777777">
      <w:pPr>
        <w:rPr>
          <w:rFonts w:cstheme="minorHAnsi"/>
          <w:bCs/>
        </w:rPr>
      </w:pPr>
    </w:p>
    <w:p w:rsidR="004166FB" w:rsidP="004166FB" w14:paraId="5D1B5300" w14:textId="77777777">
      <w:pPr>
        <w:rPr>
          <w:rFonts w:cstheme="minorHAnsi"/>
          <w:b/>
        </w:rPr>
      </w:pPr>
      <w:r>
        <w:rPr>
          <w:rFonts w:cstheme="minorHAnsi"/>
          <w:b/>
        </w:rPr>
        <w:t>Information and Communications</w:t>
      </w:r>
    </w:p>
    <w:tbl>
      <w:tblPr>
        <w:tblStyle w:val="TableGrid"/>
        <w:tblW w:w="13315" w:type="dxa"/>
        <w:tblLook w:val="04A0"/>
      </w:tblPr>
      <w:tblGrid>
        <w:gridCol w:w="3955"/>
        <w:gridCol w:w="3870"/>
        <w:gridCol w:w="3420"/>
        <w:gridCol w:w="2070"/>
      </w:tblGrid>
      <w:tr w14:paraId="21180D83"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C4BFD77" w14:textId="77777777">
            <w:pPr>
              <w:jc w:val="center"/>
              <w:rPr>
                <w:rFonts w:cstheme="minorHAnsi"/>
                <w:b/>
              </w:rPr>
            </w:pPr>
            <w:r>
              <w:rPr>
                <w:rFonts w:cstheme="minorHAnsi"/>
                <w:b/>
              </w:rPr>
              <w:t>Requirement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A47AF9A" w14:textId="77777777">
            <w:pPr>
              <w:jc w:val="center"/>
              <w:rPr>
                <w:rFonts w:cstheme="minorHAnsi"/>
                <w:b/>
              </w:rPr>
            </w:pPr>
            <w:r>
              <w:rPr>
                <w:rFonts w:cstheme="minorHAnsi"/>
                <w:b/>
              </w:rPr>
              <w:t>Implementation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B2853AD" w14:textId="77777777">
            <w:pPr>
              <w:jc w:val="center"/>
              <w:rPr>
                <w:rFonts w:cstheme="minorHAnsi"/>
                <w:b/>
              </w:rPr>
            </w:pPr>
            <w:r>
              <w:rPr>
                <w:rFonts w:cstheme="minorHAnsi"/>
                <w:b/>
              </w:rPr>
              <w:t>Action Item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51EFE8B" w14:textId="77777777">
            <w:pPr>
              <w:jc w:val="center"/>
              <w:rPr>
                <w:rFonts w:cstheme="minorHAnsi"/>
                <w:b/>
              </w:rPr>
            </w:pPr>
            <w:r>
              <w:rPr>
                <w:rFonts w:cstheme="minorHAnsi"/>
                <w:b/>
              </w:rPr>
              <w:t>Date</w:t>
            </w:r>
          </w:p>
        </w:tc>
      </w:tr>
      <w:tr w14:paraId="06A42144" w14:textId="77777777" w:rsidTr="004166FB">
        <w:tblPrEx>
          <w:tblW w:w="13315" w:type="dxa"/>
          <w:tblLook w:val="04A0"/>
        </w:tblPrEx>
        <w:trPr>
          <w:trHeight w:val="2312"/>
        </w:trPr>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2CB2D76" w14:textId="77777777">
            <w:pPr>
              <w:rPr>
                <w:rFonts w:cstheme="minorHAnsi"/>
                <w:bCs/>
              </w:rPr>
            </w:pPr>
            <w:r>
              <w:rPr>
                <w:rFonts w:cstheme="minorHAnsi"/>
                <w:bCs/>
              </w:rPr>
              <w:t>The company has a process for receiving and responding to feedback that is accessible to people with disabilities.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79BDDA9" w14:textId="77777777">
            <w:pPr>
              <w:rPr>
                <w:rFonts w:cstheme="minorHAnsi"/>
                <w:bCs/>
              </w:rPr>
            </w:pPr>
            <w:r>
              <w:rPr>
                <w:rFonts w:cstheme="minorHAnsi"/>
                <w:bCs/>
              </w:rPr>
              <w:t>An AODA tab is accessible on the company’s website.  The tab contains a form for receiving and responding to feedback.</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1937568" w14:textId="77777777">
            <w:pPr>
              <w:rPr>
                <w:rFonts w:cstheme="minorHAnsi"/>
                <w:bCs/>
              </w:rPr>
            </w:pPr>
            <w:r>
              <w:rPr>
                <w:rFonts w:cstheme="minorHAnsi"/>
                <w:bCs/>
              </w:rPr>
              <w:t>A small amount of coding is required to correct issues that were to be addressed within recent Divi theme updates. This coding will require some changes to the page structure and page element cosmetics. Our web designer will apply these changes.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10C0EE4" w14:textId="77777777">
            <w:pPr>
              <w:rPr>
                <w:rFonts w:cstheme="minorHAnsi"/>
                <w:bCs/>
              </w:rPr>
            </w:pPr>
            <w:r>
              <w:rPr>
                <w:rFonts w:cstheme="minorHAnsi"/>
                <w:bCs/>
              </w:rPr>
              <w:t>Coding was corrected in 2025</w:t>
            </w:r>
          </w:p>
        </w:tc>
      </w:tr>
      <w:tr w14:paraId="753F3914"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19CD869" w14:textId="77777777">
            <w:pPr>
              <w:rPr>
                <w:rFonts w:cstheme="minorHAnsi"/>
                <w:bCs/>
              </w:rPr>
            </w:pPr>
            <w:r>
              <w:rPr>
                <w:rFonts w:cstheme="minorHAnsi"/>
                <w:bCs/>
              </w:rPr>
              <w:t xml:space="preserve">The </w:t>
            </w:r>
            <w:r>
              <w:rPr>
                <w:rFonts w:cstheme="minorHAnsi"/>
                <w:bCs/>
              </w:rPr>
              <w:t>company has notified the public about the availability of accessible formats and communication supports with respect to the feedback process.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9272283" w14:textId="77777777">
            <w:pPr>
              <w:rPr>
                <w:rFonts w:cstheme="minorHAnsi"/>
                <w:bCs/>
              </w:rPr>
            </w:pPr>
            <w:r>
              <w:rPr>
                <w:rFonts w:cstheme="minorHAnsi"/>
                <w:bCs/>
              </w:rPr>
              <w:t>Availability is on the company page available on the internet.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D63EAC8" w14:textId="77777777">
            <w:pPr>
              <w:rPr>
                <w:rFonts w:cstheme="minorHAnsi"/>
                <w:bCs/>
              </w:rPr>
            </w:pPr>
            <w:r>
              <w:rPr>
                <w:rFonts w:cstheme="minorHAnsi"/>
                <w:bCs/>
              </w:rPr>
              <w:t>No action 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D32E9C7" w14:textId="77777777">
            <w:pPr>
              <w:rPr>
                <w:rFonts w:cstheme="minorHAnsi"/>
                <w:bCs/>
              </w:rPr>
            </w:pPr>
            <w:r>
              <w:rPr>
                <w:rFonts w:cstheme="minorHAnsi"/>
                <w:bCs/>
              </w:rPr>
              <w:t>N/A</w:t>
            </w:r>
          </w:p>
        </w:tc>
      </w:tr>
      <w:tr w14:paraId="6ABD74C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57DA08A" w14:textId="77777777">
            <w:pPr>
              <w:rPr>
                <w:rFonts w:cstheme="minorHAnsi"/>
                <w:bCs/>
              </w:rPr>
            </w:pPr>
            <w:r>
              <w:rPr>
                <w:rFonts w:cstheme="minorHAnsi"/>
                <w:bCs/>
              </w:rPr>
              <w:t>All company websites conform to the World Wide Web Consortium’s Web Content Accessibility Guidelines 2.0 Level AA.</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F8493BF" w14:textId="77777777">
            <w:pPr>
              <w:rPr>
                <w:rFonts w:cstheme="minorHAnsi"/>
                <w:bCs/>
              </w:rPr>
            </w:pPr>
            <w:r>
              <w:rPr>
                <w:rFonts w:cstheme="minorHAnsi"/>
                <w:bCs/>
              </w:rPr>
              <w:t xml:space="preserve">See </w:t>
            </w:r>
            <w:hyperlink r:id="rId7" w:history="1">
              <w:r>
                <w:rPr>
                  <w:rStyle w:val="Hyperlink"/>
                  <w:rFonts w:cstheme="minorHAnsi"/>
                  <w:bCs/>
                </w:rPr>
                <w:t>www.Ampacet.com</w:t>
              </w:r>
            </w:hyperlink>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C24B00B" w14:textId="77777777">
            <w:pPr>
              <w:rPr>
                <w:rFonts w:cstheme="minorHAnsi"/>
                <w:bCs/>
              </w:rPr>
            </w:pPr>
            <w:r>
              <w:rPr>
                <w:rFonts w:cstheme="minorHAnsi"/>
                <w:bCs/>
              </w:rPr>
              <w:t>See above.  Web desinger to correct deficiencies.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68295E6" w14:textId="77777777">
            <w:pPr>
              <w:rPr>
                <w:rFonts w:cstheme="minorHAnsi"/>
                <w:bCs/>
              </w:rPr>
            </w:pPr>
            <w:r>
              <w:rPr>
                <w:rFonts w:cstheme="minorHAnsi"/>
                <w:bCs/>
              </w:rPr>
              <w:t>Coding was corrected in 2025</w:t>
            </w:r>
          </w:p>
        </w:tc>
      </w:tr>
    </w:tbl>
    <w:p w:rsidR="004166FB" w:rsidP="004166FB" w14:paraId="01365A3B" w14:textId="77777777">
      <w:pPr>
        <w:rPr>
          <w:rFonts w:cstheme="minorHAnsi"/>
          <w:b/>
        </w:rPr>
      </w:pPr>
      <w:r>
        <w:rPr>
          <w:rFonts w:cstheme="minorHAnsi"/>
          <w:b/>
        </w:rPr>
        <w:br w:type="page"/>
      </w:r>
    </w:p>
    <w:p w:rsidR="004166FB" w:rsidP="004166FB" w14:paraId="1D302BAE" w14:textId="77777777">
      <w:pPr>
        <w:rPr>
          <w:rFonts w:cstheme="minorHAnsi"/>
          <w:b/>
        </w:rPr>
      </w:pPr>
      <w:r>
        <w:rPr>
          <w:rFonts w:cstheme="minorHAnsi"/>
          <w:b/>
        </w:rPr>
        <w:t>Customer Service</w:t>
      </w:r>
    </w:p>
    <w:tbl>
      <w:tblPr>
        <w:tblStyle w:val="TableGrid"/>
        <w:tblW w:w="13315" w:type="dxa"/>
        <w:tblLook w:val="04A0"/>
      </w:tblPr>
      <w:tblGrid>
        <w:gridCol w:w="3955"/>
        <w:gridCol w:w="3870"/>
        <w:gridCol w:w="3420"/>
        <w:gridCol w:w="2070"/>
      </w:tblGrid>
      <w:tr w14:paraId="44A2A44D"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C086610" w14:textId="77777777">
            <w:pPr>
              <w:jc w:val="center"/>
              <w:rPr>
                <w:rFonts w:cstheme="minorHAnsi"/>
                <w:b/>
              </w:rPr>
            </w:pPr>
            <w:r>
              <w:rPr>
                <w:rFonts w:cstheme="minorHAnsi"/>
                <w:b/>
              </w:rPr>
              <w:t>Requirement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9404D77" w14:textId="77777777">
            <w:pPr>
              <w:jc w:val="center"/>
              <w:rPr>
                <w:rFonts w:cstheme="minorHAnsi"/>
                <w:b/>
              </w:rPr>
            </w:pPr>
            <w:r>
              <w:rPr>
                <w:rFonts w:cstheme="minorHAnsi"/>
                <w:b/>
              </w:rPr>
              <w:t>Implementation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2E8A1B3" w14:textId="77777777">
            <w:pPr>
              <w:jc w:val="center"/>
              <w:rPr>
                <w:rFonts w:cstheme="minorHAnsi"/>
                <w:b/>
              </w:rPr>
            </w:pPr>
            <w:r>
              <w:rPr>
                <w:rFonts w:cstheme="minorHAnsi"/>
                <w:b/>
              </w:rPr>
              <w:t>Action Item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1903733" w14:textId="77777777">
            <w:pPr>
              <w:jc w:val="center"/>
              <w:rPr>
                <w:rFonts w:cstheme="minorHAnsi"/>
                <w:b/>
              </w:rPr>
            </w:pPr>
            <w:r>
              <w:rPr>
                <w:rFonts w:cstheme="minorHAnsi"/>
                <w:b/>
              </w:rPr>
              <w:t>Date</w:t>
            </w:r>
          </w:p>
        </w:tc>
      </w:tr>
      <w:tr w14:paraId="5DCE310E"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E85F2B8" w14:textId="77777777">
            <w:pPr>
              <w:rPr>
                <w:rFonts w:cstheme="minorHAnsi"/>
                <w:bCs/>
              </w:rPr>
            </w:pPr>
            <w:r>
              <w:rPr>
                <w:rFonts w:cstheme="minorHAnsi"/>
                <w:bCs/>
              </w:rPr>
              <w:t>The company provides training to all applicable employees about providing goods, services, or facilities to persons with disabilities.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63BD4107" w14:textId="77777777">
            <w:pPr>
              <w:rPr>
                <w:rFonts w:cstheme="minorHAnsi"/>
                <w:bCs/>
              </w:rPr>
            </w:pPr>
            <w:r>
              <w:rPr>
                <w:rFonts w:cstheme="minorHAnsi"/>
                <w:bCs/>
              </w:rPr>
              <w:t>CRRs have been trained.</w:t>
            </w:r>
          </w:p>
          <w:p w:rsidR="004166FB" w14:paraId="6E748E9E" w14:textId="77777777">
            <w:pPr>
              <w:rPr>
                <w:rFonts w:cstheme="minorHAnsi"/>
                <w:bCs/>
              </w:rPr>
            </w:pPr>
          </w:p>
          <w:p w:rsidR="004166FB" w14:paraId="089044E1" w14:textId="77777777">
            <w:pPr>
              <w:rPr>
                <w:rFonts w:cstheme="minorHAnsi"/>
                <w:bCs/>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1AF1A6C" w14:textId="77777777">
            <w:pPr>
              <w:rPr>
                <w:rFonts w:cstheme="minorHAnsi"/>
                <w:bCs/>
              </w:rPr>
            </w:pPr>
            <w:r>
              <w:rPr>
                <w:rFonts w:cstheme="minorHAnsi"/>
                <w:bCs/>
              </w:rPr>
              <w:t xml:space="preserve">Refresher training will be </w:t>
            </w:r>
            <w:r>
              <w:rPr>
                <w:rFonts w:cstheme="minorHAnsi"/>
                <w:bCs/>
              </w:rPr>
              <w:t>provided in 2025.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5955AEE" w14:textId="77777777">
            <w:pPr>
              <w:rPr>
                <w:rFonts w:cstheme="minorHAnsi"/>
                <w:bCs/>
              </w:rPr>
            </w:pPr>
            <w:r>
              <w:rPr>
                <w:rFonts w:cstheme="minorHAnsi"/>
                <w:bCs/>
              </w:rPr>
              <w:t>CRR refresher training to be completed 1</w:t>
            </w:r>
            <w:r>
              <w:rPr>
                <w:rFonts w:cstheme="minorHAnsi"/>
                <w:bCs/>
                <w:vertAlign w:val="superscript"/>
              </w:rPr>
              <w:t>st</w:t>
            </w:r>
            <w:r>
              <w:rPr>
                <w:rFonts w:cstheme="minorHAnsi"/>
                <w:bCs/>
              </w:rPr>
              <w:t xml:space="preserve"> quarter 2026.</w:t>
            </w:r>
          </w:p>
        </w:tc>
      </w:tr>
      <w:tr w14:paraId="4E847AD7"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A3CC2B2" w14:textId="77777777">
            <w:pPr>
              <w:rPr>
                <w:rFonts w:cstheme="minorHAnsi"/>
                <w:bCs/>
              </w:rPr>
            </w:pPr>
            <w:r>
              <w:rPr>
                <w:rFonts w:cstheme="minorHAnsi"/>
                <w:bCs/>
              </w:rPr>
              <w:t>The company provides information in an accessible format and, when necessary, consults with anyone requesting information on the suitability of the format.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80613FD" w14:textId="77777777">
            <w:pPr>
              <w:rPr>
                <w:rFonts w:cstheme="minorHAnsi"/>
                <w:bCs/>
              </w:rPr>
            </w:pPr>
            <w:r>
              <w:rPr>
                <w:rFonts w:cstheme="minorHAnsi"/>
                <w:bCs/>
              </w:rPr>
              <w:t xml:space="preserve">No requests have been made.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C3984E9" w14:textId="77777777">
            <w:pPr>
              <w:rPr>
                <w:rFonts w:cstheme="minorHAnsi"/>
                <w:bCs/>
              </w:rPr>
            </w:pPr>
            <w:r>
              <w:rPr>
                <w:rFonts w:cstheme="minorHAnsi"/>
                <w:bCs/>
              </w:rPr>
              <w:t>Consider assigning an assessible contact person for these requests.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5ACBABC" w14:textId="77777777">
            <w:pPr>
              <w:rPr>
                <w:rFonts w:cstheme="minorHAnsi"/>
                <w:bCs/>
              </w:rPr>
            </w:pPr>
            <w:r>
              <w:rPr>
                <w:rFonts w:cstheme="minorHAnsi"/>
                <w:bCs/>
              </w:rPr>
              <w:t>N/A</w:t>
            </w:r>
          </w:p>
        </w:tc>
      </w:tr>
      <w:tr w14:paraId="247050FE"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B695AF4" w14:textId="77777777">
            <w:pPr>
              <w:rPr>
                <w:rFonts w:cstheme="minorHAnsi"/>
                <w:bCs/>
              </w:rPr>
            </w:pPr>
            <w:r>
              <w:rPr>
                <w:rFonts w:cstheme="minorHAnsi"/>
                <w:bCs/>
              </w:rPr>
              <w:t xml:space="preserve">Information is provided in an accessible format in a timely manner that </w:t>
            </w:r>
            <w:r>
              <w:rPr>
                <w:rFonts w:cstheme="minorHAnsi"/>
                <w:bCs/>
              </w:rPr>
              <w:t>takes into account</w:t>
            </w:r>
            <w:r>
              <w:rPr>
                <w:rFonts w:cstheme="minorHAnsi"/>
                <w:bCs/>
              </w:rPr>
              <w:t xml:space="preserve"> the individual’s disability at no additional cost when necessary.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3D31C1B" w14:textId="77777777">
            <w:pPr>
              <w:rPr>
                <w:rFonts w:cstheme="minorHAnsi"/>
                <w:bCs/>
              </w:rPr>
            </w:pPr>
            <w:r>
              <w:rPr>
                <w:rFonts w:cstheme="minorHAnsi"/>
                <w:bCs/>
              </w:rPr>
              <w:t>No requests have been made.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4EA0D00" w14:textId="77777777">
            <w:pPr>
              <w:rPr>
                <w:rFonts w:cstheme="minorHAnsi"/>
                <w:bCs/>
              </w:rPr>
            </w:pPr>
            <w:r>
              <w:rPr>
                <w:rFonts w:cstheme="minorHAnsi"/>
                <w:bCs/>
              </w:rPr>
              <w:t>Consider assigning an assessible contact person for these requests.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201A6FE" w14:textId="77777777">
            <w:pPr>
              <w:rPr>
                <w:rFonts w:cstheme="minorHAnsi"/>
                <w:bCs/>
              </w:rPr>
            </w:pPr>
            <w:r>
              <w:rPr>
                <w:rFonts w:cstheme="minorHAnsi"/>
                <w:bCs/>
              </w:rPr>
              <w:t>N/A</w:t>
            </w:r>
          </w:p>
        </w:tc>
      </w:tr>
      <w:tr w14:paraId="67C9F8C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3DFD746" w14:textId="77777777">
            <w:pPr>
              <w:rPr>
                <w:rFonts w:cstheme="minorHAnsi"/>
                <w:bCs/>
              </w:rPr>
            </w:pPr>
            <w:r>
              <w:rPr>
                <w:rFonts w:cstheme="minorHAnsi"/>
                <w:bCs/>
              </w:rPr>
              <w:t>If the company ever requires a person with a disability to be accompanied by a support person when on the premises, the person is consulted to determine whether a support person is necessary to protect their health and safety and the safety of others.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D525858" w14:textId="77777777">
            <w:pPr>
              <w:rPr>
                <w:rFonts w:cstheme="minorHAnsi"/>
                <w:bCs/>
              </w:rPr>
            </w:pPr>
            <w:r>
              <w:rPr>
                <w:rFonts w:cstheme="minorHAnsi"/>
                <w:bCs/>
              </w:rPr>
              <w:t>Admin/reception have been trained as to this requirement.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B13FF7D" w14:textId="77777777">
            <w:pPr>
              <w:rPr>
                <w:rFonts w:cstheme="minorHAnsi"/>
                <w:bCs/>
              </w:rPr>
            </w:pPr>
            <w:r>
              <w:rPr>
                <w:rFonts w:cstheme="minorHAnsi"/>
                <w:bCs/>
              </w:rPr>
              <w:t>Consider assigning an assessible contact person for these requests.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93D17E1" w14:textId="77777777">
            <w:pPr>
              <w:rPr>
                <w:rFonts w:cstheme="minorHAnsi"/>
                <w:bCs/>
              </w:rPr>
            </w:pPr>
            <w:r>
              <w:rPr>
                <w:rFonts w:cstheme="minorHAnsi"/>
                <w:bCs/>
              </w:rPr>
              <w:t xml:space="preserve">Future </w:t>
            </w:r>
            <w:r>
              <w:rPr>
                <w:rFonts w:cstheme="minorHAnsi"/>
                <w:bCs/>
              </w:rPr>
              <w:t>consideration.</w:t>
            </w:r>
          </w:p>
        </w:tc>
      </w:tr>
    </w:tbl>
    <w:p w:rsidR="004166FB" w:rsidP="004166FB" w14:paraId="4A5A465B" w14:textId="77777777">
      <w:pPr>
        <w:rPr>
          <w:rFonts w:cstheme="minorHAnsi"/>
          <w:bCs/>
        </w:rPr>
      </w:pPr>
    </w:p>
    <w:p w:rsidR="004166FB" w:rsidP="004166FB" w14:paraId="0449FD42" w14:textId="77777777">
      <w:pPr>
        <w:rPr>
          <w:rFonts w:cstheme="minorHAnsi"/>
          <w:bCs/>
        </w:rPr>
      </w:pPr>
      <w:r>
        <w:rPr>
          <w:rFonts w:cstheme="minorHAnsi"/>
          <w:bCs/>
        </w:rPr>
        <w:br w:type="page"/>
      </w:r>
    </w:p>
    <w:p w:rsidR="004166FB" w:rsidP="004166FB" w14:paraId="25858B8B" w14:textId="77777777">
      <w:pPr>
        <w:rPr>
          <w:rFonts w:cstheme="minorHAnsi"/>
          <w:bCs/>
        </w:rPr>
      </w:pPr>
    </w:p>
    <w:p w:rsidR="004166FB" w:rsidP="004166FB" w14:paraId="0F4720AD" w14:textId="77777777">
      <w:pPr>
        <w:rPr>
          <w:rFonts w:cstheme="minorHAnsi"/>
          <w:b/>
        </w:rPr>
      </w:pPr>
      <w:r>
        <w:rPr>
          <w:rFonts w:cstheme="minorHAnsi"/>
          <w:b/>
        </w:rPr>
        <w:t>Employment</w:t>
      </w:r>
    </w:p>
    <w:tbl>
      <w:tblPr>
        <w:tblStyle w:val="TableGrid"/>
        <w:tblW w:w="13315" w:type="dxa"/>
        <w:tblLook w:val="04A0"/>
      </w:tblPr>
      <w:tblGrid>
        <w:gridCol w:w="3955"/>
        <w:gridCol w:w="3870"/>
        <w:gridCol w:w="3420"/>
        <w:gridCol w:w="2070"/>
      </w:tblGrid>
      <w:tr w14:paraId="227DEA96"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6BD43C5" w14:textId="77777777">
            <w:pPr>
              <w:jc w:val="center"/>
              <w:rPr>
                <w:rFonts w:cstheme="minorHAnsi"/>
                <w:b/>
              </w:rPr>
            </w:pPr>
            <w:r>
              <w:rPr>
                <w:rFonts w:cstheme="minorHAnsi"/>
                <w:b/>
              </w:rPr>
              <w:t>Requirement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5DDBBE1" w14:textId="77777777">
            <w:pPr>
              <w:jc w:val="center"/>
              <w:rPr>
                <w:rFonts w:cstheme="minorHAnsi"/>
                <w:b/>
              </w:rPr>
            </w:pPr>
            <w:r>
              <w:rPr>
                <w:rFonts w:cstheme="minorHAnsi"/>
                <w:b/>
              </w:rPr>
              <w:t>Implementation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67D5C02" w14:textId="77777777">
            <w:pPr>
              <w:jc w:val="center"/>
              <w:rPr>
                <w:rFonts w:cstheme="minorHAnsi"/>
                <w:b/>
              </w:rPr>
            </w:pPr>
            <w:r>
              <w:rPr>
                <w:rFonts w:cstheme="minorHAnsi"/>
                <w:b/>
              </w:rPr>
              <w:t>Action Item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23FBE8C" w14:textId="77777777">
            <w:pPr>
              <w:jc w:val="center"/>
              <w:rPr>
                <w:rFonts w:cstheme="minorHAnsi"/>
                <w:b/>
              </w:rPr>
            </w:pPr>
            <w:r>
              <w:rPr>
                <w:rFonts w:cstheme="minorHAnsi"/>
                <w:b/>
              </w:rPr>
              <w:t>Date</w:t>
            </w:r>
          </w:p>
        </w:tc>
      </w:tr>
      <w:tr w14:paraId="7711001A"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39D3B48" w14:textId="77777777">
            <w:pPr>
              <w:rPr>
                <w:rFonts w:cstheme="minorHAnsi"/>
                <w:bCs/>
              </w:rPr>
            </w:pPr>
            <w:r>
              <w:rPr>
                <w:rFonts w:cstheme="minorHAnsi"/>
                <w:bCs/>
              </w:rPr>
              <w:t>If the company employs any persons with disabilities, the company provides individualized workplace emergency response information where the disability is such that this information is necessary and where the company is aware of the need for accommodation due to the employee’s disability.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1F81B3D" w14:textId="77777777">
            <w:pPr>
              <w:rPr>
                <w:rFonts w:cstheme="minorHAnsi"/>
                <w:bCs/>
              </w:rPr>
            </w:pPr>
            <w:r>
              <w:rPr>
                <w:rFonts w:cstheme="minorHAnsi"/>
                <w:bCs/>
              </w:rPr>
              <w:t>No employees with disabilities.</w:t>
            </w:r>
          </w:p>
          <w:p w:rsidR="004166FB" w14:paraId="3639C415" w14:textId="77777777">
            <w:pPr>
              <w:rPr>
                <w:rFonts w:cstheme="minorHAnsi"/>
                <w:bCs/>
              </w:rPr>
            </w:pPr>
            <w:r>
              <w:rPr>
                <w:rFonts w:cstheme="minorHAnsi"/>
                <w:bCs/>
              </w:rPr>
              <w:t>Employees with disabilities would be addressed as per NCK-SSI-EN0006 Early and Safe Work Reintegration.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61243A0F" w14:textId="77777777">
            <w:pPr>
              <w:rPr>
                <w:rFonts w:cstheme="minorHAnsi"/>
                <w:bCs/>
              </w:rPr>
            </w:pPr>
            <w:r>
              <w:rPr>
                <w:rFonts w:cstheme="minorHAnsi"/>
                <w:bCs/>
              </w:rPr>
              <w:t>Barriers to be removed.</w:t>
            </w:r>
          </w:p>
          <w:p w:rsidR="004166FB" w14:paraId="45D448E3" w14:textId="77777777">
            <w:pPr>
              <w:rPr>
                <w:rFonts w:cstheme="minorHAnsi"/>
                <w:bCs/>
              </w:rPr>
            </w:pPr>
            <w:r>
              <w:rPr>
                <w:rFonts w:cstheme="minorHAnsi"/>
                <w:bCs/>
              </w:rPr>
              <w:t>No access to upstairs offices on either side.</w:t>
            </w:r>
          </w:p>
          <w:p w:rsidR="004166FB" w14:paraId="7BFCF478" w14:textId="77777777">
            <w:pPr>
              <w:rPr>
                <w:rFonts w:cstheme="minorHAnsi"/>
                <w:bCs/>
              </w:rPr>
            </w:pPr>
            <w:r>
              <w:rPr>
                <w:rFonts w:cstheme="minorHAnsi"/>
                <w:bCs/>
              </w:rPr>
              <w:t>Internal doors in the plant are not self opening.</w:t>
            </w:r>
          </w:p>
          <w:p w:rsidR="004166FB" w14:paraId="323B8ECA" w14:textId="77777777">
            <w:pPr>
              <w:rPr>
                <w:rFonts w:cstheme="minorHAnsi"/>
                <w:bCs/>
              </w:rPr>
            </w:pPr>
            <w:r>
              <w:rPr>
                <w:rFonts w:cstheme="minorHAnsi"/>
                <w:bCs/>
              </w:rPr>
              <w:t>Wheelchairs need 32” although 36” is preferred.</w:t>
            </w:r>
          </w:p>
          <w:p w:rsidR="004166FB" w14:paraId="31E1A424" w14:textId="77777777">
            <w:pPr>
              <w:rPr>
                <w:rFonts w:cstheme="minorHAnsi"/>
                <w:bCs/>
              </w:rPr>
            </w:pPr>
            <w:r>
              <w:rPr>
                <w:rFonts w:cstheme="minorHAnsi"/>
                <w:bCs/>
              </w:rPr>
              <w:t>No braile machine.</w:t>
            </w:r>
          </w:p>
          <w:p w:rsidR="004166FB" w14:paraId="3862BADE" w14:textId="77777777">
            <w:pPr>
              <w:rPr>
                <w:rFonts w:cstheme="minorHAnsi"/>
                <w:bCs/>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3EA79C8F" w14:textId="77777777">
            <w:pPr>
              <w:rPr>
                <w:rFonts w:cstheme="minorHAnsi"/>
                <w:bCs/>
              </w:rPr>
            </w:pPr>
            <w:r>
              <w:rPr>
                <w:rFonts w:cstheme="minorHAnsi"/>
                <w:bCs/>
              </w:rPr>
              <w:t>Future consideration as needed.</w:t>
            </w:r>
          </w:p>
          <w:p w:rsidR="004166FB" w14:paraId="3F2DDF7C" w14:textId="77777777">
            <w:pPr>
              <w:rPr>
                <w:rFonts w:cstheme="minorHAnsi"/>
                <w:bCs/>
              </w:rPr>
            </w:pPr>
          </w:p>
          <w:p w:rsidR="004166FB" w14:paraId="5DE3611A" w14:textId="77777777">
            <w:pPr>
              <w:rPr>
                <w:rFonts w:cstheme="minorHAnsi"/>
                <w:bCs/>
              </w:rPr>
            </w:pPr>
            <w:r>
              <w:rPr>
                <w:rFonts w:cstheme="minorHAnsi"/>
                <w:bCs/>
              </w:rPr>
              <w:t xml:space="preserve">Offices on the main level are </w:t>
            </w:r>
            <w:r>
              <w:rPr>
                <w:rFonts w:cstheme="minorHAnsi"/>
                <w:bCs/>
              </w:rPr>
              <w:t>available.</w:t>
            </w:r>
          </w:p>
        </w:tc>
      </w:tr>
      <w:tr w14:paraId="03A4C519"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23DE798" w14:textId="77777777">
            <w:pPr>
              <w:rPr>
                <w:rFonts w:cstheme="minorHAnsi"/>
                <w:bCs/>
              </w:rPr>
            </w:pPr>
            <w:r>
              <w:rPr>
                <w:rFonts w:cstheme="minorHAnsi"/>
                <w:bCs/>
              </w:rPr>
              <w:t>If the company employs any persons with disabilities, the company provides individualized workplace emergency response information where the disability is such that this information is necessary and where the company is aware of the need for accommodation due to the employee’s disability.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BEA9FB0" w14:textId="77777777">
            <w:pPr>
              <w:rPr>
                <w:rFonts w:cstheme="minorHAnsi"/>
                <w:bCs/>
              </w:rPr>
            </w:pPr>
            <w:r>
              <w:rPr>
                <w:rFonts w:cstheme="minorHAnsi"/>
                <w:bCs/>
              </w:rPr>
              <w:t>NCK-SSI-EN0015 Emergency Response Planning document includes assignments for assisting person with disabilities by floor wardens in the area should this be needed.</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2FD0B3C" w14:textId="77777777">
            <w:pPr>
              <w:rPr>
                <w:rFonts w:cstheme="minorHAnsi"/>
                <w:bCs/>
              </w:rPr>
            </w:pPr>
            <w:r>
              <w:rPr>
                <w:rFonts w:cstheme="minorHAnsi"/>
                <w:bCs/>
              </w:rPr>
              <w:t>None 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0A4F701" w14:textId="77777777">
            <w:pPr>
              <w:rPr>
                <w:rFonts w:cstheme="minorHAnsi"/>
                <w:bCs/>
              </w:rPr>
            </w:pPr>
            <w:r>
              <w:rPr>
                <w:rFonts w:cstheme="minorHAnsi"/>
                <w:bCs/>
              </w:rPr>
              <w:t>N/A</w:t>
            </w:r>
          </w:p>
        </w:tc>
      </w:tr>
      <w:tr w14:paraId="030ACB2B"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329FA91" w14:textId="77777777">
            <w:pPr>
              <w:rPr>
                <w:rFonts w:cstheme="minorHAnsi"/>
                <w:bCs/>
              </w:rPr>
            </w:pPr>
            <w:r>
              <w:rPr>
                <w:rFonts w:cstheme="minorHAnsi"/>
                <w:bCs/>
              </w:rPr>
              <w:t xml:space="preserve">The </w:t>
            </w:r>
            <w:r>
              <w:rPr>
                <w:rFonts w:cstheme="minorHAnsi"/>
                <w:bCs/>
              </w:rPr>
              <w:t>individualized workplace emergency response information is reviewed when the employee moves to a different location in the workplace, when the employee’s overall accommodation needs or plans are reviewed, and when the company reviews its general emergency policies.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C7E6624" w14:textId="77777777">
            <w:pPr>
              <w:rPr>
                <w:rFonts w:cstheme="minorHAnsi"/>
                <w:bCs/>
              </w:rPr>
            </w:pPr>
            <w:r>
              <w:rPr>
                <w:rFonts w:cstheme="minorHAnsi"/>
                <w:bCs/>
              </w:rPr>
              <w:t>The above noted procedure would be revised accordingly.</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8214845" w14:textId="77777777">
            <w:pPr>
              <w:rPr>
                <w:rFonts w:cstheme="minorHAnsi"/>
                <w:bCs/>
              </w:rPr>
            </w:pPr>
            <w:r>
              <w:rPr>
                <w:rFonts w:cstheme="minorHAnsi"/>
                <w:bCs/>
              </w:rPr>
              <w:t>None 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FDE6D10" w14:textId="77777777">
            <w:pPr>
              <w:rPr>
                <w:rFonts w:cstheme="minorHAnsi"/>
                <w:bCs/>
              </w:rPr>
            </w:pPr>
            <w:r>
              <w:rPr>
                <w:rFonts w:cstheme="minorHAnsi"/>
                <w:bCs/>
              </w:rPr>
              <w:t>N/A</w:t>
            </w:r>
          </w:p>
        </w:tc>
      </w:tr>
      <w:tr w14:paraId="248D1D09"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020E79E" w14:textId="77777777">
            <w:pPr>
              <w:rPr>
                <w:rFonts w:cstheme="minorHAnsi"/>
                <w:bCs/>
              </w:rPr>
            </w:pPr>
            <w:r>
              <w:rPr>
                <w:rFonts w:cstheme="minorHAnsi"/>
                <w:bCs/>
              </w:rPr>
              <w:t>If an employee with individualized workplace emergency response information requires assistance during emergencies, then the company, with the employees’ consent, provides the emergency response information to the employees who are designated to assist during emergencies. This information is provided as soon as possible after the company becomes aware of the need for accommodation due to the employee’s disability.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19627EAE" w14:textId="77777777">
            <w:pPr>
              <w:rPr>
                <w:rFonts w:cstheme="minorHAnsi"/>
                <w:bCs/>
              </w:rPr>
            </w:pPr>
            <w:r>
              <w:rPr>
                <w:rFonts w:cstheme="minorHAnsi"/>
                <w:bCs/>
              </w:rPr>
              <w:t xml:space="preserve">The above noted procedure would be </w:t>
            </w:r>
            <w:r>
              <w:rPr>
                <w:rFonts w:cstheme="minorHAnsi"/>
                <w:bCs/>
              </w:rPr>
              <w:t>revised</w:t>
            </w:r>
            <w:r>
              <w:rPr>
                <w:rFonts w:cstheme="minorHAnsi"/>
                <w:bCs/>
              </w:rPr>
              <w:t xml:space="preserve"> and the floor warden notified/trained as appropriate as consented.</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2A2A15D" w14:textId="77777777">
            <w:pPr>
              <w:rPr>
                <w:rFonts w:cstheme="minorHAnsi"/>
                <w:bCs/>
              </w:rPr>
            </w:pPr>
            <w:r>
              <w:rPr>
                <w:rFonts w:cstheme="minorHAnsi"/>
                <w:bCs/>
              </w:rPr>
              <w:t>None 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41569EA" w14:textId="77777777">
            <w:pPr>
              <w:rPr>
                <w:rFonts w:cstheme="minorHAnsi"/>
                <w:bCs/>
              </w:rPr>
            </w:pPr>
            <w:r>
              <w:rPr>
                <w:rFonts w:cstheme="minorHAnsi"/>
                <w:bCs/>
              </w:rPr>
              <w:t>N/A</w:t>
            </w:r>
          </w:p>
        </w:tc>
      </w:tr>
    </w:tbl>
    <w:p w:rsidR="004166FB" w:rsidP="004166FB" w14:paraId="549FB2BE" w14:textId="77777777">
      <w:pPr>
        <w:rPr>
          <w:rFonts w:cstheme="minorHAnsi"/>
          <w:bCs/>
        </w:rPr>
      </w:pPr>
    </w:p>
    <w:p w:rsidR="004166FB" w:rsidP="004166FB" w14:paraId="0D990003" w14:textId="77777777">
      <w:pPr>
        <w:rPr>
          <w:rFonts w:cstheme="minorHAnsi"/>
          <w:b/>
        </w:rPr>
      </w:pPr>
      <w:r>
        <w:rPr>
          <w:rFonts w:cstheme="minorHAnsi"/>
          <w:b/>
        </w:rPr>
        <w:t>Design of Public Spaces</w:t>
      </w:r>
    </w:p>
    <w:tbl>
      <w:tblPr>
        <w:tblStyle w:val="TableGrid"/>
        <w:tblW w:w="13315" w:type="dxa"/>
        <w:tblLook w:val="04A0"/>
      </w:tblPr>
      <w:tblGrid>
        <w:gridCol w:w="3955"/>
        <w:gridCol w:w="3870"/>
        <w:gridCol w:w="3420"/>
        <w:gridCol w:w="2070"/>
      </w:tblGrid>
      <w:tr w14:paraId="29AD53C0"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1A23687" w14:textId="77777777">
            <w:pPr>
              <w:jc w:val="center"/>
              <w:rPr>
                <w:rFonts w:cstheme="minorHAnsi"/>
                <w:b/>
              </w:rPr>
            </w:pPr>
            <w:r>
              <w:rPr>
                <w:rFonts w:cstheme="minorHAnsi"/>
                <w:b/>
              </w:rPr>
              <w:t>Requirement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7129ECE" w14:textId="77777777">
            <w:pPr>
              <w:jc w:val="center"/>
              <w:rPr>
                <w:rFonts w:cstheme="minorHAnsi"/>
                <w:b/>
              </w:rPr>
            </w:pPr>
            <w:r>
              <w:rPr>
                <w:rFonts w:cstheme="minorHAnsi"/>
                <w:b/>
              </w:rPr>
              <w:t>Implementation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062FC6E" w14:textId="77777777">
            <w:pPr>
              <w:jc w:val="center"/>
              <w:rPr>
                <w:rFonts w:cstheme="minorHAnsi"/>
                <w:b/>
              </w:rPr>
            </w:pPr>
            <w:r>
              <w:rPr>
                <w:rFonts w:cstheme="minorHAnsi"/>
                <w:b/>
              </w:rPr>
              <w:t>Action Item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07AFFA0" w14:textId="77777777">
            <w:pPr>
              <w:jc w:val="center"/>
              <w:rPr>
                <w:rFonts w:cstheme="minorHAnsi"/>
                <w:b/>
              </w:rPr>
            </w:pPr>
            <w:r>
              <w:rPr>
                <w:rFonts w:cstheme="minorHAnsi"/>
                <w:b/>
              </w:rPr>
              <w:t>Date</w:t>
            </w:r>
          </w:p>
        </w:tc>
      </w:tr>
      <w:tr w14:paraId="6BBA0F89"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7972B02F" w14:textId="77777777">
            <w:pPr>
              <w:rPr>
                <w:rFonts w:cstheme="minorHAnsi"/>
                <w:bCs/>
              </w:rPr>
            </w:pPr>
            <w:r>
              <w:rPr>
                <w:rFonts w:cstheme="minorHAnsi"/>
                <w:bCs/>
              </w:rPr>
              <w:t>If the company has constructed or redeveloped public spaces, including outdoor public eating areas, outdoor play spaces, off-street parking, service counters, fixed queueing guides, or waiting areas on or after the date designated in the IASR, the areas meet the general requirements as outlined in the Design of Public Spaces Standards.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FDDE732" w14:textId="77777777">
            <w:pPr>
              <w:rPr>
                <w:rFonts w:cstheme="minorHAnsi"/>
                <w:bCs/>
              </w:rPr>
            </w:pPr>
            <w:r>
              <w:rPr>
                <w:rFonts w:cstheme="minorHAnsi"/>
                <w:bCs/>
              </w:rPr>
              <w:t>The company does not have outdoor public spaces.  Spaces provided for employees will be reviewed when redevelopment is planned to ensure compliance with the general requirements as outlined in the Design of Public Spaces Standards.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3EFB4733" w14:textId="77777777">
            <w:pPr>
              <w:rPr>
                <w:rFonts w:cstheme="minorHAnsi"/>
                <w:bCs/>
              </w:rPr>
            </w:pPr>
            <w:r>
              <w:rPr>
                <w:rFonts w:cstheme="minorHAnsi"/>
                <w:bCs/>
              </w:rPr>
              <w:t xml:space="preserve">None </w:t>
            </w:r>
            <w:r>
              <w:rPr>
                <w:rFonts w:cstheme="minorHAnsi"/>
                <w:bCs/>
              </w:rPr>
              <w:t>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8E747CB" w14:textId="77777777">
            <w:pPr>
              <w:rPr>
                <w:rFonts w:cstheme="minorHAnsi"/>
                <w:bCs/>
              </w:rPr>
            </w:pPr>
            <w:r>
              <w:rPr>
                <w:rFonts w:cstheme="minorHAnsi"/>
                <w:bCs/>
              </w:rPr>
              <w:t>N/A</w:t>
            </w:r>
          </w:p>
        </w:tc>
      </w:tr>
    </w:tbl>
    <w:p w:rsidR="004166FB" w:rsidP="004166FB" w14:paraId="5BF2DDF9" w14:textId="77777777">
      <w:r>
        <w:br w:type="page"/>
      </w:r>
    </w:p>
    <w:tbl>
      <w:tblPr>
        <w:tblStyle w:val="TableGrid"/>
        <w:tblW w:w="13315" w:type="dxa"/>
        <w:tblLook w:val="04A0"/>
      </w:tblPr>
      <w:tblGrid>
        <w:gridCol w:w="3955"/>
        <w:gridCol w:w="3870"/>
        <w:gridCol w:w="3420"/>
        <w:gridCol w:w="2070"/>
      </w:tblGrid>
      <w:tr w14:paraId="494404BC"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F3A862E" w14:textId="77777777">
            <w:pPr>
              <w:rPr>
                <w:rFonts w:cstheme="minorHAnsi"/>
                <w:bCs/>
              </w:rPr>
            </w:pPr>
            <w:r>
              <w:rPr>
                <w:rFonts w:cstheme="minorHAnsi"/>
                <w:bCs/>
              </w:rPr>
              <w:t>The company’s multi-year accessibility plan includes procedures for preventive and emergency maintenance of the accessible elements in public spaces, and for dealing with temporary disruptions when accessible elements are not working.</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33A5BB1" w14:textId="77777777">
            <w:pPr>
              <w:rPr>
                <w:rFonts w:cstheme="minorHAnsi"/>
                <w:bCs/>
              </w:rPr>
            </w:pPr>
            <w:r>
              <w:rPr>
                <w:rFonts w:cstheme="minorHAnsi"/>
                <w:bCs/>
              </w:rPr>
              <w:t>The company does not have outdoor public spaces.  Spaces provided for employees with maintained per preventive maintance work requests or corrective work requests in MaintainX work order system.</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00DC6BFF" w14:textId="77777777">
            <w:pPr>
              <w:rPr>
                <w:rFonts w:cstheme="minorHAnsi"/>
                <w:bCs/>
              </w:rPr>
            </w:pPr>
            <w:r>
              <w:rPr>
                <w:rFonts w:cstheme="minorHAnsi"/>
                <w:bCs/>
              </w:rPr>
              <w:t>None needed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327CF2F" w14:textId="77777777">
            <w:pPr>
              <w:rPr>
                <w:rFonts w:cstheme="minorHAnsi"/>
                <w:bCs/>
              </w:rPr>
            </w:pPr>
            <w:r>
              <w:rPr>
                <w:rFonts w:cstheme="minorHAnsi"/>
                <w:bCs/>
              </w:rPr>
              <w:t>N/A</w:t>
            </w:r>
          </w:p>
        </w:tc>
      </w:tr>
      <w:tr w14:paraId="5AC01A78"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51766A4A" w14:textId="77777777">
            <w:pPr>
              <w:rPr>
                <w:rFonts w:cstheme="minorHAnsi"/>
                <w:bCs/>
              </w:rPr>
            </w:pPr>
            <w:r>
              <w:rPr>
                <w:rFonts w:cstheme="minorHAnsi"/>
                <w:bCs/>
              </w:rPr>
              <w:t xml:space="preserve">The company has identified barriers to persons with disabilities wthin the </w:t>
            </w:r>
            <w:r>
              <w:rPr>
                <w:rFonts w:cstheme="minorHAnsi"/>
                <w:bCs/>
              </w:rPr>
              <w:t>work place</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6D86DB4" w14:textId="77777777">
            <w:pPr>
              <w:rPr>
                <w:rFonts w:cstheme="minorHAnsi"/>
                <w:bCs/>
              </w:rPr>
            </w:pPr>
            <w:r>
              <w:rPr>
                <w:rFonts w:cstheme="minorHAnsi"/>
                <w:bCs/>
              </w:rPr>
              <w:t xml:space="preserve">No access to the </w:t>
            </w:r>
            <w:r>
              <w:rPr>
                <w:rFonts w:cstheme="minorHAnsi"/>
                <w:bCs/>
              </w:rPr>
              <w:t>second floor</w:t>
            </w:r>
            <w:r>
              <w:rPr>
                <w:rFonts w:cstheme="minorHAnsi"/>
                <w:bCs/>
              </w:rPr>
              <w:t xml:space="preserve"> office area / meeting space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77F55D8A" w14:textId="77777777">
            <w:pPr>
              <w:rPr>
                <w:rFonts w:cstheme="minorHAnsi"/>
                <w:bCs/>
              </w:rPr>
            </w:pPr>
            <w:r>
              <w:rPr>
                <w:rFonts w:cstheme="minorHAnsi"/>
                <w:bCs/>
              </w:rPr>
              <w:t xml:space="preserve">Persons with physical disabilities would be accomodated with a main floor office.  </w:t>
            </w:r>
          </w:p>
          <w:p w:rsidR="004166FB" w14:paraId="1B127E75" w14:textId="77777777">
            <w:pPr>
              <w:rPr>
                <w:rFonts w:cstheme="minorHAnsi"/>
                <w:bCs/>
              </w:rPr>
            </w:pPr>
            <w:r>
              <w:rPr>
                <w:rFonts w:cstheme="minorHAnsi"/>
                <w:bCs/>
              </w:rPr>
              <w:t>The main boardroom is an accessible space.</w:t>
            </w:r>
          </w:p>
          <w:p w:rsidR="004166FB" w14:paraId="2F8A03C7" w14:textId="77777777">
            <w:pPr>
              <w:rPr>
                <w:rFonts w:cstheme="minorHAnsi"/>
                <w:bCs/>
              </w:rPr>
            </w:pPr>
            <w:r>
              <w:rPr>
                <w:rFonts w:cstheme="minorHAnsi"/>
                <w:bCs/>
              </w:rPr>
              <w:t>Virtual attendance is a possibility for the accounting meeting room.</w:t>
            </w:r>
          </w:p>
          <w:p w:rsidR="004166FB" w14:paraId="5CBFC8C0" w14:textId="77777777">
            <w:pPr>
              <w:rPr>
                <w:rFonts w:cstheme="minorHAnsi"/>
                <w:bCs/>
              </w:rPr>
            </w:pPr>
            <w:r>
              <w:rPr>
                <w:rFonts w:cstheme="minorHAnsi"/>
                <w:bCs/>
              </w:rPr>
              <w:t>A chair lift could be installed if the situation warrants the addition.</w:t>
            </w:r>
          </w:p>
          <w:p w:rsidR="004166FB" w14:paraId="44855753" w14:textId="77777777">
            <w:pPr>
              <w:rPr>
                <w:rFonts w:cstheme="minorHAnsi"/>
                <w:bCs/>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4A73E25E" w14:textId="77777777">
            <w:pPr>
              <w:rPr>
                <w:rFonts w:cstheme="minorHAnsi"/>
                <w:bCs/>
              </w:rPr>
            </w:pPr>
            <w:r>
              <w:rPr>
                <w:rFonts w:cstheme="minorHAnsi"/>
                <w:bCs/>
              </w:rPr>
              <w:t>N/A</w:t>
            </w:r>
          </w:p>
        </w:tc>
      </w:tr>
      <w:tr w14:paraId="13BEAD3F"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16C46422" w14:textId="77777777">
            <w:pPr>
              <w:rPr>
                <w:rFonts w:cstheme="minorHAnsi"/>
                <w:bCs/>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07422D78" w14:textId="77777777">
            <w:pPr>
              <w:rPr>
                <w:rFonts w:cstheme="minorHAnsi"/>
                <w:bCs/>
              </w:rPr>
            </w:pPr>
            <w:r>
              <w:rPr>
                <w:rFonts w:cstheme="minorHAnsi"/>
                <w:bCs/>
              </w:rPr>
              <w:t xml:space="preserve">Internal doors in the plant are not self </w:t>
            </w:r>
            <w:r>
              <w:rPr>
                <w:rFonts w:cstheme="minorHAnsi"/>
                <w:bCs/>
              </w:rPr>
              <w:t>opening</w:t>
            </w:r>
          </w:p>
          <w:p w:rsidR="004166FB" w14:paraId="10D70227" w14:textId="77777777">
            <w:pPr>
              <w:rPr>
                <w:rFonts w:cstheme="minorHAnsi"/>
                <w:bCs/>
              </w:rPr>
            </w:pPr>
            <w:r>
              <w:rPr>
                <w:rFonts w:cstheme="minorHAnsi"/>
                <w:bCs/>
              </w:rPr>
              <w:t xml:space="preserve">Wheelchairs need 32” although 36” is </w:t>
            </w:r>
            <w:r>
              <w:rPr>
                <w:rFonts w:cstheme="minorHAnsi"/>
                <w:bCs/>
              </w:rPr>
              <w:t>preferred</w:t>
            </w:r>
          </w:p>
          <w:p w:rsidR="004166FB" w14:paraId="237A566E" w14:textId="77777777">
            <w:pPr>
              <w:rPr>
                <w:rFonts w:cstheme="minorHAnsi"/>
                <w:bCs/>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7527FA5" w14:textId="77777777">
            <w:pPr>
              <w:rPr>
                <w:rFonts w:cstheme="minorHAnsi"/>
                <w:bCs/>
              </w:rPr>
            </w:pPr>
            <w:r>
              <w:rPr>
                <w:rFonts w:cstheme="minorHAnsi"/>
                <w:bCs/>
              </w:rPr>
              <w:t xml:space="preserve">Should the situation warrant, </w:t>
            </w:r>
            <w:r>
              <w:rPr>
                <w:rFonts w:cstheme="minorHAnsi"/>
                <w:bCs/>
              </w:rPr>
              <w:t>automatic door openers could be added to the plant doors along the pedestrian pathway.</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22F7B3EF" w14:textId="77777777">
            <w:pPr>
              <w:rPr>
                <w:rFonts w:cstheme="minorHAnsi"/>
                <w:bCs/>
              </w:rPr>
            </w:pPr>
            <w:r>
              <w:rPr>
                <w:rFonts w:cstheme="minorHAnsi"/>
                <w:bCs/>
              </w:rPr>
              <w:t>N/A</w:t>
            </w:r>
          </w:p>
        </w:tc>
      </w:tr>
      <w:tr w14:paraId="715638CE" w14:textId="77777777" w:rsidTr="004166FB">
        <w:tblPrEx>
          <w:tblW w:w="13315" w:type="dxa"/>
          <w:tblLook w:val="04A0"/>
        </w:tblPrEx>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15090010" w14:textId="77777777">
            <w:pPr>
              <w:rPr>
                <w:rFonts w:cstheme="minorHAnsi"/>
                <w:bCs/>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6FB" w14:paraId="155425CE" w14:textId="77777777">
            <w:pPr>
              <w:rPr>
                <w:rFonts w:cstheme="minorHAnsi"/>
                <w:bCs/>
              </w:rPr>
            </w:pPr>
            <w:r>
              <w:rPr>
                <w:rFonts w:cstheme="minorHAnsi"/>
                <w:bCs/>
              </w:rPr>
              <w:t>No braile machine</w:t>
            </w:r>
          </w:p>
          <w:p w:rsidR="004166FB" w14:paraId="583B07F5" w14:textId="77777777">
            <w:pPr>
              <w:rPr>
                <w:rFonts w:cstheme="minorHAnsi"/>
                <w:bCs/>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BAD1DB7" w14:textId="77777777">
            <w:pPr>
              <w:rPr>
                <w:rFonts w:cstheme="minorHAnsi"/>
                <w:bCs/>
              </w:rPr>
            </w:pPr>
            <w:r>
              <w:rPr>
                <w:rFonts w:cstheme="minorHAnsi"/>
                <w:bCs/>
              </w:rPr>
              <w:t xml:space="preserve">A service could be sourced to provide documents in a braile </w:t>
            </w:r>
            <w:r>
              <w:rPr>
                <w:rFonts w:cstheme="minorHAnsi"/>
                <w:bCs/>
              </w:rPr>
              <w:t>format</w:t>
            </w:r>
            <w:r>
              <w:rPr>
                <w:rFonts w:cstheme="minorHAnsi"/>
                <w:bCs/>
              </w:rPr>
              <w:t xml:space="preserve"> or the document can be read for the person with visual impairment.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6FB" w14:paraId="6B59DBE8" w14:textId="77777777">
            <w:pPr>
              <w:rPr>
                <w:rFonts w:cstheme="minorHAnsi"/>
                <w:bCs/>
              </w:rPr>
            </w:pPr>
            <w:r>
              <w:rPr>
                <w:rFonts w:cstheme="minorHAnsi"/>
                <w:bCs/>
              </w:rPr>
              <w:t>N/A</w:t>
            </w:r>
          </w:p>
        </w:tc>
      </w:tr>
    </w:tbl>
    <w:p w:rsidR="004166FB" w:rsidP="004166FB" w14:paraId="13CE3BD6" w14:textId="77777777">
      <w:pPr>
        <w:rPr>
          <w:rFonts w:cstheme="minorHAnsi"/>
          <w:b/>
        </w:rPr>
      </w:pPr>
    </w:p>
    <w:p w:rsidR="00C01F9E" w:rsidRPr="004166FB" w:rsidP="004166FB" w14:paraId="69DA441A" w14:textId="77777777"/>
    <w:sectPr w:rsidSect="004166FB">
      <w:headerReference w:type="even" r:id="rId8"/>
      <w:headerReference w:type="default" r:id="rId9"/>
      <w:footerReference w:type="even" r:id="rId10"/>
      <w:footerReference w:type="default" r:id="rId11"/>
      <w:headerReference w:type="first" r:id="rId12"/>
      <w:footerReference w:type="first" r:id="rId13"/>
      <w:pgSz w:w="15840" w:h="12240" w:orient="landscape"/>
      <w:pgMar w:top="990" w:right="2880" w:bottom="1440" w:left="1440" w:header="270" w:footer="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FB" w14:paraId="54EB8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FB" w14:paraId="68B1BE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FB" w14:paraId="42FC98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FB" w14:paraId="4B1291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3230" w:type="dxa"/>
      <w:tblInd w:w="90" w:type="dxa"/>
      <w:tblLook w:val="04A0"/>
    </w:tblPr>
    <w:tblGrid>
      <w:gridCol w:w="1299"/>
      <w:gridCol w:w="316"/>
      <w:gridCol w:w="2031"/>
      <w:gridCol w:w="5894"/>
      <w:gridCol w:w="1620"/>
      <w:gridCol w:w="2070"/>
    </w:tblGrid>
    <w:tr w14:paraId="4BD1DFBC" w14:textId="77777777" w:rsidTr="004166FB">
      <w:tblPrEx>
        <w:tblW w:w="13230" w:type="dxa"/>
        <w:tblInd w:w="90" w:type="dxa"/>
        <w:tblLook w:val="04A0"/>
      </w:tblPrEx>
      <w:trPr>
        <w:trHeight w:val="810"/>
      </w:trPr>
      <w:tc>
        <w:tcPr>
          <w:tcW w:w="3646" w:type="dxa"/>
          <w:gridSpan w:val="3"/>
        </w:tcPr>
        <w:p w:rsidR="000425D5" w:rsidRPr="00DB3166" w:rsidP="000425D5" w14:paraId="74DBA427" w14:textId="77777777">
          <w:pPr>
            <w:rPr>
              <w:b/>
              <w:i/>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153035</wp:posOffset>
                </wp:positionV>
                <wp:extent cx="2091690" cy="314960"/>
                <wp:effectExtent l="0" t="0" r="3810" b="8890"/>
                <wp:wrapSquare wrapText="bothSides"/>
                <wp:docPr id="669161805" name="Picture 66916180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61805" name="Picture 1" descr="A picture containing drawing&#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91690" cy="314960"/>
                        </a:xfrm>
                        <a:prstGeom prst="rect">
                          <a:avLst/>
                        </a:prstGeom>
                      </pic:spPr>
                    </pic:pic>
                  </a:graphicData>
                </a:graphic>
              </wp:anchor>
            </w:drawing>
          </w:r>
        </w:p>
      </w:tc>
      <w:tc>
        <w:tcPr>
          <w:tcW w:w="5894" w:type="dxa"/>
        </w:tcPr>
        <w:p w:rsidR="000425D5" w:rsidRPr="00CF279F" w:rsidP="000425D5" w14:paraId="29355658" w14:textId="77777777"/>
      </w:tc>
      <w:tc>
        <w:tcPr>
          <w:tcW w:w="1620" w:type="dxa"/>
          <w:vAlign w:val="center"/>
        </w:tcPr>
        <w:p w:rsidR="000425D5" w:rsidRPr="00C5450D" w:rsidP="006470CC" w14:paraId="7E3E3047" w14:textId="77777777">
          <w:pPr>
            <w:rPr>
              <w:sz w:val="20"/>
              <w:szCs w:val="20"/>
            </w:rPr>
          </w:pPr>
          <w:r w:rsidRPr="00C5450D">
            <w:rPr>
              <w:sz w:val="20"/>
              <w:szCs w:val="20"/>
            </w:rPr>
            <w:t>Document ID:</w:t>
          </w:r>
        </w:p>
      </w:tc>
      <w:tc>
        <w:tcPr>
          <w:tcW w:w="2070" w:type="dxa"/>
          <w:vAlign w:val="center"/>
        </w:tcPr>
        <w:p w:rsidR="000425D5" w:rsidRPr="00C5450D" w:rsidP="00804973" w14:paraId="32CF0A7B" w14:textId="4248CFED">
          <w:pPr>
            <w:ind w:right="-645"/>
            <w:rPr>
              <w:b/>
              <w:bCs/>
              <w:sz w:val="20"/>
              <w:szCs w:val="20"/>
            </w:rPr>
          </w:pPr>
          <w:r w:rsidRPr="00C5450D">
            <w:rPr>
              <w:b/>
              <w:bCs/>
              <w:sz w:val="20"/>
              <w:szCs w:val="20"/>
            </w:rPr>
            <w:fldChar w:fldCharType="begin"/>
          </w:r>
          <w:r w:rsidRPr="00C5450D">
            <w:rPr>
              <w:b/>
              <w:bCs/>
              <w:sz w:val="20"/>
              <w:szCs w:val="20"/>
            </w:rPr>
            <w:instrText xml:space="preserve"> DOCVARIABLE  "Document ID"  \* MERGEFORMAT </w:instrText>
          </w:r>
          <w:r w:rsidRPr="00C5450D">
            <w:rPr>
              <w:b/>
              <w:bCs/>
              <w:sz w:val="20"/>
              <w:szCs w:val="20"/>
            </w:rPr>
            <w:fldChar w:fldCharType="separate"/>
          </w:r>
          <w:r>
            <w:rPr>
              <w:b/>
              <w:bCs/>
              <w:sz w:val="20"/>
              <w:szCs w:val="20"/>
            </w:rPr>
            <w:t>NCK-HHI-EN0010</w:t>
          </w:r>
          <w:r w:rsidRPr="00C5450D">
            <w:rPr>
              <w:b/>
              <w:bCs/>
              <w:sz w:val="20"/>
              <w:szCs w:val="20"/>
            </w:rPr>
            <w:fldChar w:fldCharType="end"/>
          </w:r>
        </w:p>
      </w:tc>
    </w:tr>
    <w:tr w14:paraId="6A7AD888" w14:textId="77777777" w:rsidTr="004166FB">
      <w:tblPrEx>
        <w:tblW w:w="13230" w:type="dxa"/>
        <w:tblInd w:w="90" w:type="dxa"/>
        <w:tblLook w:val="04A0"/>
      </w:tblPrEx>
      <w:trPr>
        <w:trHeight w:val="288"/>
      </w:trPr>
      <w:tc>
        <w:tcPr>
          <w:tcW w:w="1299" w:type="dxa"/>
        </w:tcPr>
        <w:p w:rsidR="000A0D50" w:rsidRPr="00CF279F" w:rsidP="000425D5" w14:paraId="4D80FAF9" w14:textId="77777777"/>
      </w:tc>
      <w:tc>
        <w:tcPr>
          <w:tcW w:w="8241" w:type="dxa"/>
          <w:gridSpan w:val="3"/>
          <w:vAlign w:val="center"/>
        </w:tcPr>
        <w:p w:rsidR="000A0D50" w:rsidRPr="00EB6E82" w:rsidP="004E6DAA" w14:paraId="68290DD4" w14:textId="40C21712">
          <w:pPr>
            <w:jc w:val="center"/>
            <w:rPr>
              <w:sz w:val="20"/>
              <w:szCs w:val="20"/>
            </w:rPr>
          </w:pPr>
          <w:r w:rsidRPr="00EB6E82">
            <w:rPr>
              <w:b/>
              <w:bCs/>
              <w:sz w:val="20"/>
              <w:szCs w:val="20"/>
            </w:rPr>
            <w:fldChar w:fldCharType="begin"/>
          </w:r>
          <w:r w:rsidRPr="00EB6E82">
            <w:rPr>
              <w:b/>
              <w:bCs/>
              <w:sz w:val="20"/>
              <w:szCs w:val="20"/>
            </w:rPr>
            <w:instrText xml:space="preserve"> DOCVARIABLE  "Document Type"  \* MERGEFORMAT </w:instrText>
          </w:r>
          <w:r w:rsidRPr="00EB6E82">
            <w:rPr>
              <w:b/>
              <w:bCs/>
              <w:sz w:val="20"/>
              <w:szCs w:val="20"/>
            </w:rPr>
            <w:fldChar w:fldCharType="separate"/>
          </w:r>
          <w:r>
            <w:rPr>
              <w:b/>
              <w:bCs/>
              <w:sz w:val="20"/>
              <w:szCs w:val="20"/>
            </w:rPr>
            <w:t>HI - HR Instructions</w:t>
          </w:r>
          <w:r w:rsidRPr="00EB6E82">
            <w:rPr>
              <w:b/>
              <w:bCs/>
              <w:sz w:val="20"/>
              <w:szCs w:val="20"/>
            </w:rPr>
            <w:fldChar w:fldCharType="end"/>
          </w:r>
        </w:p>
      </w:tc>
      <w:tc>
        <w:tcPr>
          <w:tcW w:w="1620" w:type="dxa"/>
          <w:vAlign w:val="center"/>
        </w:tcPr>
        <w:p w:rsidR="000A0D50" w:rsidRPr="00EB6E82" w:rsidP="00F21B73" w14:paraId="0A046306" w14:textId="77777777">
          <w:pPr>
            <w:rPr>
              <w:sz w:val="20"/>
              <w:szCs w:val="20"/>
            </w:rPr>
          </w:pPr>
          <w:r>
            <w:rPr>
              <w:sz w:val="20"/>
              <w:szCs w:val="20"/>
            </w:rPr>
            <w:t>Revision</w:t>
          </w:r>
          <w:r w:rsidRPr="00EB6E82">
            <w:rPr>
              <w:sz w:val="20"/>
              <w:szCs w:val="20"/>
            </w:rPr>
            <w:t xml:space="preserve">:  </w:t>
          </w:r>
        </w:p>
      </w:tc>
      <w:tc>
        <w:tcPr>
          <w:tcW w:w="2070" w:type="dxa"/>
        </w:tcPr>
        <w:p w:rsidR="000A0D50" w:rsidRPr="00EB6E82" w:rsidP="000425D5" w14:paraId="65578AF5" w14:textId="3523AE68">
          <w:pPr>
            <w:rPr>
              <w:sz w:val="20"/>
              <w:szCs w:val="20"/>
            </w:rPr>
          </w:pPr>
          <w:r w:rsidRPr="00EB6E82">
            <w:rPr>
              <w:sz w:val="20"/>
              <w:szCs w:val="20"/>
            </w:rPr>
            <w:fldChar w:fldCharType="begin"/>
          </w:r>
          <w:r w:rsidRPr="00EB6E82">
            <w:rPr>
              <w:sz w:val="20"/>
              <w:szCs w:val="20"/>
            </w:rPr>
            <w:instrText xml:space="preserve"> DOCVARIABLE  Version  \* MERGEFORMAT </w:instrText>
          </w:r>
          <w:r w:rsidRPr="00EB6E82">
            <w:rPr>
              <w:sz w:val="20"/>
              <w:szCs w:val="20"/>
            </w:rPr>
            <w:fldChar w:fldCharType="separate"/>
          </w:r>
          <w:r>
            <w:rPr>
              <w:sz w:val="20"/>
              <w:szCs w:val="20"/>
            </w:rPr>
            <w:t>00</w:t>
          </w:r>
          <w:r w:rsidRPr="00EB6E82">
            <w:rPr>
              <w:sz w:val="20"/>
              <w:szCs w:val="20"/>
            </w:rPr>
            <w:fldChar w:fldCharType="end"/>
          </w:r>
        </w:p>
      </w:tc>
    </w:tr>
    <w:tr w14:paraId="34079CEA" w14:textId="77777777" w:rsidTr="004166FB">
      <w:tblPrEx>
        <w:tblW w:w="13230" w:type="dxa"/>
        <w:tblInd w:w="90" w:type="dxa"/>
        <w:tblLook w:val="04A0"/>
      </w:tblPrEx>
      <w:trPr>
        <w:trHeight w:val="305"/>
      </w:trPr>
      <w:tc>
        <w:tcPr>
          <w:tcW w:w="1615" w:type="dxa"/>
          <w:gridSpan w:val="2"/>
        </w:tcPr>
        <w:p w:rsidR="00B13CB4" w:rsidRPr="00EB6E82" w:rsidP="000425D5" w14:paraId="05D1B918" w14:textId="77777777">
          <w:pPr>
            <w:rPr>
              <w:b/>
              <w:bCs/>
              <w:sz w:val="20"/>
              <w:szCs w:val="20"/>
            </w:rPr>
          </w:pPr>
        </w:p>
      </w:tc>
      <w:tc>
        <w:tcPr>
          <w:tcW w:w="7925" w:type="dxa"/>
          <w:gridSpan w:val="2"/>
        </w:tcPr>
        <w:p w:rsidR="00B13CB4" w:rsidRPr="00EB6E82" w:rsidP="000425D5" w14:paraId="59B67F78" w14:textId="77777777">
          <w:pPr>
            <w:rPr>
              <w:sz w:val="20"/>
              <w:szCs w:val="20"/>
            </w:rPr>
          </w:pPr>
        </w:p>
      </w:tc>
      <w:tc>
        <w:tcPr>
          <w:tcW w:w="1620" w:type="dxa"/>
          <w:vAlign w:val="center"/>
        </w:tcPr>
        <w:p w:rsidR="00B13CB4" w:rsidRPr="00EB6E82" w:rsidP="00F21B73" w14:paraId="49450FCF" w14:textId="77777777">
          <w:pPr>
            <w:rPr>
              <w:sz w:val="20"/>
              <w:szCs w:val="20"/>
            </w:rPr>
          </w:pPr>
          <w:r>
            <w:rPr>
              <w:sz w:val="20"/>
              <w:szCs w:val="20"/>
            </w:rPr>
            <w:t>Revision</w:t>
          </w:r>
          <w:r w:rsidR="00027A41">
            <w:rPr>
              <w:sz w:val="20"/>
              <w:szCs w:val="20"/>
            </w:rPr>
            <w:t xml:space="preserve"> Date</w:t>
          </w:r>
          <w:r w:rsidRPr="00EB6E82">
            <w:rPr>
              <w:sz w:val="20"/>
              <w:szCs w:val="20"/>
            </w:rPr>
            <w:t xml:space="preserve">:  </w:t>
          </w:r>
        </w:p>
      </w:tc>
      <w:tc>
        <w:tcPr>
          <w:tcW w:w="2070" w:type="dxa"/>
        </w:tcPr>
        <w:p w:rsidR="00B13CB4" w:rsidRPr="00EB6E82" w:rsidP="000425D5" w14:paraId="797C63A5" w14:textId="585FCBDF">
          <w:pPr>
            <w:rPr>
              <w:sz w:val="20"/>
              <w:szCs w:val="20"/>
            </w:rPr>
          </w:pPr>
          <w:r w:rsidRPr="00EB6E82">
            <w:rPr>
              <w:sz w:val="20"/>
              <w:szCs w:val="20"/>
            </w:rPr>
            <w:fldChar w:fldCharType="begin"/>
          </w:r>
          <w:r w:rsidRPr="00EB6E82">
            <w:rPr>
              <w:sz w:val="20"/>
              <w:szCs w:val="20"/>
            </w:rPr>
            <w:instrText xml:space="preserve"> DOCVARIABLE  "Last Revised"  \* MERGEFORMAT </w:instrText>
          </w:r>
          <w:r w:rsidRPr="00EB6E82">
            <w:rPr>
              <w:sz w:val="20"/>
              <w:szCs w:val="20"/>
            </w:rPr>
            <w:fldChar w:fldCharType="separate"/>
          </w:r>
          <w:r>
            <w:rPr>
              <w:sz w:val="20"/>
              <w:szCs w:val="20"/>
            </w:rPr>
            <w:t>02/24/2026</w:t>
          </w:r>
          <w:r w:rsidRPr="00EB6E82">
            <w:rPr>
              <w:sz w:val="20"/>
              <w:szCs w:val="20"/>
            </w:rPr>
            <w:fldChar w:fldCharType="end"/>
          </w:r>
        </w:p>
      </w:tc>
    </w:tr>
    <w:tr w14:paraId="67AAFB8D" w14:textId="77777777" w:rsidTr="004166FB">
      <w:tblPrEx>
        <w:tblW w:w="13230" w:type="dxa"/>
        <w:tblInd w:w="90" w:type="dxa"/>
        <w:tblLook w:val="04A0"/>
      </w:tblPrEx>
      <w:trPr>
        <w:trHeight w:val="288"/>
      </w:trPr>
      <w:tc>
        <w:tcPr>
          <w:tcW w:w="9540" w:type="dxa"/>
          <w:gridSpan w:val="4"/>
          <w:tcBorders>
            <w:bottom w:val="single" w:sz="4" w:space="0" w:color="auto"/>
          </w:tcBorders>
        </w:tcPr>
        <w:p w:rsidR="00717913" w:rsidRPr="00A83D29" w:rsidP="00717913" w14:paraId="231B8D1C" w14:textId="29799692">
          <w:pPr>
            <w:rPr>
              <w:sz w:val="20"/>
              <w:szCs w:val="20"/>
            </w:rPr>
          </w:pPr>
          <w:r w:rsidRPr="00A83D29">
            <w:rPr>
              <w:sz w:val="20"/>
              <w:szCs w:val="20"/>
            </w:rPr>
            <w:fldChar w:fldCharType="begin"/>
          </w:r>
          <w:r w:rsidRPr="00A83D29">
            <w:rPr>
              <w:sz w:val="20"/>
              <w:szCs w:val="20"/>
            </w:rPr>
            <w:instrText xml:space="preserve"> DOCVARIABLE  Standard  \* MERGEFORMAT </w:instrText>
          </w:r>
          <w:r w:rsidRPr="00A83D29">
            <w:rPr>
              <w:sz w:val="20"/>
              <w:szCs w:val="20"/>
            </w:rPr>
            <w:fldChar w:fldCharType="separate"/>
          </w:r>
          <w:r>
            <w:rPr>
              <w:sz w:val="20"/>
              <w:szCs w:val="20"/>
            </w:rPr>
            <w:t>ISO9001-QUA</w:t>
          </w:r>
          <w:r w:rsidRPr="00A83D29">
            <w:rPr>
              <w:sz w:val="20"/>
              <w:szCs w:val="20"/>
            </w:rPr>
            <w:fldChar w:fldCharType="end"/>
          </w:r>
        </w:p>
      </w:tc>
      <w:tc>
        <w:tcPr>
          <w:tcW w:w="1620" w:type="dxa"/>
          <w:tcBorders>
            <w:bottom w:val="single" w:sz="4" w:space="0" w:color="auto"/>
          </w:tcBorders>
          <w:vAlign w:val="center"/>
        </w:tcPr>
        <w:p w:rsidR="00717913" w:rsidRPr="00EB6E82" w:rsidP="00717913" w14:paraId="73012550" w14:textId="77777777">
          <w:pPr>
            <w:rPr>
              <w:sz w:val="20"/>
              <w:szCs w:val="20"/>
            </w:rPr>
          </w:pPr>
          <w:r w:rsidRPr="00EB6E82">
            <w:rPr>
              <w:sz w:val="20"/>
              <w:szCs w:val="20"/>
            </w:rPr>
            <w:t>PAGE No.:</w:t>
          </w:r>
        </w:p>
      </w:tc>
      <w:tc>
        <w:tcPr>
          <w:tcW w:w="2070" w:type="dxa"/>
          <w:tcBorders>
            <w:bottom w:val="single" w:sz="4" w:space="0" w:color="auto"/>
          </w:tcBorders>
        </w:tcPr>
        <w:p w:rsidR="00717913" w:rsidRPr="00EB6E82" w:rsidP="00717913" w14:paraId="0E016C78" w14:textId="77777777">
          <w:pPr>
            <w:rPr>
              <w:b/>
              <w:bCs/>
              <w:sz w:val="20"/>
              <w:szCs w:val="20"/>
            </w:rPr>
          </w:pPr>
          <w:r w:rsidRPr="00EB6E82">
            <w:rPr>
              <w:b/>
              <w:bCs/>
              <w:sz w:val="20"/>
              <w:szCs w:val="20"/>
            </w:rPr>
            <w:fldChar w:fldCharType="begin"/>
          </w:r>
          <w:r w:rsidRPr="00EB6E82">
            <w:rPr>
              <w:b/>
              <w:bCs/>
              <w:sz w:val="20"/>
              <w:szCs w:val="20"/>
            </w:rPr>
            <w:instrText xml:space="preserve"> PAGE  \* Arabic  \* MERGEFORMAT </w:instrText>
          </w:r>
          <w:r w:rsidRPr="00EB6E82">
            <w:rPr>
              <w:b/>
              <w:bCs/>
              <w:sz w:val="20"/>
              <w:szCs w:val="20"/>
            </w:rPr>
            <w:fldChar w:fldCharType="separate"/>
          </w:r>
          <w:r w:rsidRPr="00EB6E82">
            <w:rPr>
              <w:b/>
              <w:bCs/>
              <w:noProof/>
              <w:sz w:val="20"/>
              <w:szCs w:val="20"/>
            </w:rPr>
            <w:t>1</w:t>
          </w:r>
          <w:r w:rsidRPr="00EB6E82">
            <w:rPr>
              <w:b/>
              <w:bCs/>
              <w:sz w:val="20"/>
              <w:szCs w:val="20"/>
            </w:rPr>
            <w:fldChar w:fldCharType="end"/>
          </w:r>
          <w:r w:rsidRPr="00EB6E82">
            <w:rPr>
              <w:sz w:val="20"/>
              <w:szCs w:val="20"/>
            </w:rPr>
            <w:t xml:space="preserve"> of </w:t>
          </w:r>
          <w:r w:rsidRPr="00EB6E82">
            <w:rPr>
              <w:b/>
              <w:bCs/>
              <w:sz w:val="20"/>
              <w:szCs w:val="20"/>
            </w:rPr>
            <w:fldChar w:fldCharType="begin"/>
          </w:r>
          <w:r w:rsidRPr="00EB6E82">
            <w:rPr>
              <w:b/>
              <w:bCs/>
              <w:sz w:val="20"/>
              <w:szCs w:val="20"/>
            </w:rPr>
            <w:instrText xml:space="preserve"> NUMPAGES  \* Arabic  \* MERGEFORMAT </w:instrText>
          </w:r>
          <w:r w:rsidRPr="00EB6E82">
            <w:rPr>
              <w:b/>
              <w:bCs/>
              <w:sz w:val="20"/>
              <w:szCs w:val="20"/>
            </w:rPr>
            <w:fldChar w:fldCharType="separate"/>
          </w:r>
          <w:r w:rsidRPr="00EB6E82">
            <w:rPr>
              <w:b/>
              <w:bCs/>
              <w:noProof/>
              <w:sz w:val="20"/>
              <w:szCs w:val="20"/>
            </w:rPr>
            <w:t>1</w:t>
          </w:r>
          <w:r w:rsidRPr="00EB6E82">
            <w:rPr>
              <w:b/>
              <w:bCs/>
              <w:sz w:val="20"/>
              <w:szCs w:val="20"/>
            </w:rPr>
            <w:fldChar w:fldCharType="end"/>
          </w:r>
        </w:p>
      </w:tc>
    </w:tr>
  </w:tbl>
  <w:p w:rsidR="006C7F3D" w:rsidRPr="00900D12" w14:paraId="258146C3" w14:textId="77777777">
    <w:pPr>
      <w:pStyle w:val="Header"/>
      <w:rPr>
        <w:sz w:val="16"/>
        <w:szCs w:val="16"/>
      </w:rPr>
    </w:pPr>
  </w:p>
  <w:p w:rsidR="008F7FEA" w:rsidRPr="00B03E1F" w:rsidP="004166FB" w14:paraId="6B8467F3" w14:textId="468F3A90">
    <w:pPr>
      <w:pStyle w:val="Header"/>
      <w:ind w:right="-1800"/>
      <w:jc w:val="center"/>
      <w:rPr>
        <w:b/>
        <w:bCs/>
        <w:sz w:val="32"/>
        <w:szCs w:val="32"/>
        <w:u w:val="single"/>
      </w:rPr>
    </w:pPr>
    <w:r w:rsidRPr="00B03E1F">
      <w:rPr>
        <w:b/>
        <w:bCs/>
        <w:sz w:val="32"/>
        <w:szCs w:val="32"/>
        <w:u w:val="single"/>
      </w:rPr>
      <w:fldChar w:fldCharType="begin"/>
    </w:r>
    <w:r w:rsidRPr="00B03E1F">
      <w:rPr>
        <w:b/>
        <w:bCs/>
        <w:sz w:val="32"/>
        <w:szCs w:val="32"/>
        <w:u w:val="single"/>
      </w:rPr>
      <w:instrText xml:space="preserve"> DOCVARIABLE  Title  \* MERGEFORMAT </w:instrText>
    </w:r>
    <w:r w:rsidRPr="00B03E1F">
      <w:rPr>
        <w:b/>
        <w:bCs/>
        <w:sz w:val="32"/>
        <w:szCs w:val="32"/>
        <w:u w:val="single"/>
      </w:rPr>
      <w:fldChar w:fldCharType="separate"/>
    </w:r>
    <w:r>
      <w:rPr>
        <w:b/>
        <w:bCs/>
        <w:sz w:val="32"/>
        <w:szCs w:val="32"/>
        <w:u w:val="single"/>
      </w:rPr>
      <w:t>Accessibility Compliance Plan Tabulated</w:t>
    </w:r>
    <w:r w:rsidRPr="00B03E1F">
      <w:rPr>
        <w:b/>
        <w:bCs/>
        <w:sz w:val="32"/>
        <w:szCs w:val="32"/>
        <w:u w:val="singl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6FB" w14:paraId="2DFA26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7EB0082"/>
    <w:multiLevelType w:val="hybridMultilevel"/>
    <w:tmpl w:val="15060D1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8063FAB"/>
    <w:multiLevelType w:val="hybridMultilevel"/>
    <w:tmpl w:val="8CD8A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3892416">
    <w:abstractNumId w:val="0"/>
  </w:num>
  <w:num w:numId="2" w16cid:durableId="199749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D8"/>
    <w:rsid w:val="00027A41"/>
    <w:rsid w:val="000368E6"/>
    <w:rsid w:val="000425D5"/>
    <w:rsid w:val="00091546"/>
    <w:rsid w:val="000A0D50"/>
    <w:rsid w:val="000E517F"/>
    <w:rsid w:val="001144A4"/>
    <w:rsid w:val="00152C7F"/>
    <w:rsid w:val="001840EE"/>
    <w:rsid w:val="001D1CFA"/>
    <w:rsid w:val="00203E9E"/>
    <w:rsid w:val="00227B28"/>
    <w:rsid w:val="002566D8"/>
    <w:rsid w:val="00267673"/>
    <w:rsid w:val="002771A5"/>
    <w:rsid w:val="002A70B6"/>
    <w:rsid w:val="002B30CD"/>
    <w:rsid w:val="002C2DB2"/>
    <w:rsid w:val="002D4FFC"/>
    <w:rsid w:val="003329A8"/>
    <w:rsid w:val="00357675"/>
    <w:rsid w:val="003A087E"/>
    <w:rsid w:val="00406FD8"/>
    <w:rsid w:val="0041031C"/>
    <w:rsid w:val="004166FB"/>
    <w:rsid w:val="00433B74"/>
    <w:rsid w:val="00467833"/>
    <w:rsid w:val="004A50FB"/>
    <w:rsid w:val="004E6DAA"/>
    <w:rsid w:val="00525D32"/>
    <w:rsid w:val="00583C91"/>
    <w:rsid w:val="005C12A1"/>
    <w:rsid w:val="005E1B96"/>
    <w:rsid w:val="005E3749"/>
    <w:rsid w:val="005E434C"/>
    <w:rsid w:val="005F7BE7"/>
    <w:rsid w:val="006400D8"/>
    <w:rsid w:val="006470CC"/>
    <w:rsid w:val="00655783"/>
    <w:rsid w:val="0066457A"/>
    <w:rsid w:val="006B526D"/>
    <w:rsid w:val="006C7F3D"/>
    <w:rsid w:val="0070708A"/>
    <w:rsid w:val="00717913"/>
    <w:rsid w:val="00796724"/>
    <w:rsid w:val="007A6119"/>
    <w:rsid w:val="007D2519"/>
    <w:rsid w:val="007F39E0"/>
    <w:rsid w:val="00804973"/>
    <w:rsid w:val="0083164D"/>
    <w:rsid w:val="00863905"/>
    <w:rsid w:val="008F7FEA"/>
    <w:rsid w:val="00900D12"/>
    <w:rsid w:val="0090602C"/>
    <w:rsid w:val="009060E4"/>
    <w:rsid w:val="009A593E"/>
    <w:rsid w:val="009A6078"/>
    <w:rsid w:val="009E3FB1"/>
    <w:rsid w:val="009F4E6D"/>
    <w:rsid w:val="00A83D29"/>
    <w:rsid w:val="00AE146B"/>
    <w:rsid w:val="00AE3467"/>
    <w:rsid w:val="00B03E1F"/>
    <w:rsid w:val="00B13CB4"/>
    <w:rsid w:val="00B51302"/>
    <w:rsid w:val="00B7043E"/>
    <w:rsid w:val="00BF739C"/>
    <w:rsid w:val="00C01DFF"/>
    <w:rsid w:val="00C01F9E"/>
    <w:rsid w:val="00C12B17"/>
    <w:rsid w:val="00C278DE"/>
    <w:rsid w:val="00C4073B"/>
    <w:rsid w:val="00C5450D"/>
    <w:rsid w:val="00CD687F"/>
    <w:rsid w:val="00CF279F"/>
    <w:rsid w:val="00D27BF1"/>
    <w:rsid w:val="00D27D34"/>
    <w:rsid w:val="00DB3166"/>
    <w:rsid w:val="00DE0668"/>
    <w:rsid w:val="00DE6D28"/>
    <w:rsid w:val="00DE7FE9"/>
    <w:rsid w:val="00E02EC6"/>
    <w:rsid w:val="00E20597"/>
    <w:rsid w:val="00E24E8A"/>
    <w:rsid w:val="00E52C95"/>
    <w:rsid w:val="00E73CDB"/>
    <w:rsid w:val="00E83F08"/>
    <w:rsid w:val="00E910E5"/>
    <w:rsid w:val="00EA1724"/>
    <w:rsid w:val="00EB6E82"/>
    <w:rsid w:val="00F21B73"/>
    <w:rsid w:val="00F260FA"/>
    <w:rsid w:val="00F44CDA"/>
    <w:rsid w:val="00F5696A"/>
    <w:rsid w:val="024161B7"/>
    <w:rsid w:val="08EB1875"/>
    <w:rsid w:val="0E8928E5"/>
    <w:rsid w:val="114BF67B"/>
    <w:rsid w:val="2B417EFE"/>
    <w:rsid w:val="2BEF5089"/>
    <w:rsid w:val="383316E3"/>
    <w:rsid w:val="3E24D99E"/>
    <w:rsid w:val="3E284B0A"/>
    <w:rsid w:val="3FB5C751"/>
    <w:rsid w:val="4C345BD3"/>
    <w:rsid w:val="4D73B9F8"/>
    <w:rsid w:val="553D3B95"/>
    <w:rsid w:val="6177871D"/>
    <w:rsid w:val="6587F96C"/>
    <w:rsid w:val="67431AEE"/>
    <w:rsid w:val="78D78701"/>
  </w:rsids>
  <w:docVars>
    <w:docVar w:name="dgnword-docGUID" w:val="{FA688A4A-1A97-4A83-A758-44572D609751}"/>
    <w:docVar w:name="dgnword-eventsink" w:val="985415168"/>
    <w:docVar w:name="DOCUMENT ID" w:val="NCK-HHI-EN0010"/>
    <w:docVar w:name="DOCUMENT TYPE" w:val="HI - HR Instructions"/>
    <w:docVar w:name="LAST REVISED" w:val="02/24/2026"/>
    <w:docVar w:name="STANDARD" w:val="ISO9001-QUA"/>
    <w:docVar w:name="TITLE" w:val="Accessibility Compliance Plan Tabulated"/>
    <w:docVar w:name="VERSION" w:val="0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2B6A9"/>
  <w15:chartTrackingRefBased/>
  <w15:docId w15:val="{76CF6C84-E56B-47D4-9758-7213707F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00D8"/>
    <w:rPr>
      <w:sz w:val="16"/>
      <w:szCs w:val="16"/>
    </w:rPr>
  </w:style>
  <w:style w:type="paragraph" w:styleId="CommentText">
    <w:name w:val="annotation text"/>
    <w:basedOn w:val="Normal"/>
    <w:link w:val="CommentTextChar"/>
    <w:uiPriority w:val="99"/>
    <w:semiHidden/>
    <w:unhideWhenUsed/>
    <w:rsid w:val="006400D8"/>
    <w:rPr>
      <w:sz w:val="20"/>
      <w:szCs w:val="20"/>
    </w:rPr>
  </w:style>
  <w:style w:type="character" w:customStyle="1" w:styleId="CommentTextChar">
    <w:name w:val="Comment Text Char"/>
    <w:basedOn w:val="DefaultParagraphFont"/>
    <w:link w:val="CommentText"/>
    <w:uiPriority w:val="99"/>
    <w:semiHidden/>
    <w:rsid w:val="006400D8"/>
    <w:rPr>
      <w:sz w:val="20"/>
      <w:szCs w:val="20"/>
    </w:rPr>
  </w:style>
  <w:style w:type="paragraph" w:styleId="CommentSubject">
    <w:name w:val="annotation subject"/>
    <w:basedOn w:val="CommentText"/>
    <w:next w:val="CommentText"/>
    <w:link w:val="CommentSubjectChar"/>
    <w:uiPriority w:val="99"/>
    <w:semiHidden/>
    <w:unhideWhenUsed/>
    <w:rsid w:val="006400D8"/>
    <w:rPr>
      <w:b/>
      <w:bCs/>
    </w:rPr>
  </w:style>
  <w:style w:type="character" w:customStyle="1" w:styleId="CommentSubjectChar">
    <w:name w:val="Comment Subject Char"/>
    <w:basedOn w:val="CommentTextChar"/>
    <w:link w:val="CommentSubject"/>
    <w:uiPriority w:val="99"/>
    <w:semiHidden/>
    <w:rsid w:val="006400D8"/>
    <w:rPr>
      <w:b/>
      <w:bCs/>
      <w:sz w:val="20"/>
      <w:szCs w:val="20"/>
    </w:rPr>
  </w:style>
  <w:style w:type="paragraph" w:styleId="BalloonText">
    <w:name w:val="Balloon Text"/>
    <w:basedOn w:val="Normal"/>
    <w:link w:val="BalloonTextChar"/>
    <w:uiPriority w:val="99"/>
    <w:semiHidden/>
    <w:unhideWhenUsed/>
    <w:rsid w:val="00640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D8"/>
    <w:rPr>
      <w:rFonts w:ascii="Segoe UI" w:hAnsi="Segoe UI" w:cs="Segoe UI"/>
      <w:sz w:val="18"/>
      <w:szCs w:val="18"/>
    </w:rPr>
  </w:style>
  <w:style w:type="paragraph" w:styleId="Header">
    <w:name w:val="header"/>
    <w:basedOn w:val="Normal"/>
    <w:link w:val="HeaderChar"/>
    <w:uiPriority w:val="99"/>
    <w:unhideWhenUsed/>
    <w:rsid w:val="00357675"/>
    <w:pPr>
      <w:tabs>
        <w:tab w:val="center" w:pos="4680"/>
        <w:tab w:val="right" w:pos="9360"/>
      </w:tabs>
    </w:pPr>
  </w:style>
  <w:style w:type="character" w:customStyle="1" w:styleId="HeaderChar">
    <w:name w:val="Header Char"/>
    <w:basedOn w:val="DefaultParagraphFont"/>
    <w:link w:val="Header"/>
    <w:uiPriority w:val="99"/>
    <w:rsid w:val="00357675"/>
  </w:style>
  <w:style w:type="paragraph" w:styleId="Footer">
    <w:name w:val="footer"/>
    <w:basedOn w:val="Normal"/>
    <w:link w:val="FooterChar"/>
    <w:uiPriority w:val="99"/>
    <w:unhideWhenUsed/>
    <w:rsid w:val="00357675"/>
    <w:pPr>
      <w:tabs>
        <w:tab w:val="center" w:pos="4680"/>
        <w:tab w:val="right" w:pos="9360"/>
      </w:tabs>
    </w:pPr>
  </w:style>
  <w:style w:type="character" w:customStyle="1" w:styleId="FooterChar">
    <w:name w:val="Footer Char"/>
    <w:basedOn w:val="DefaultParagraphFont"/>
    <w:link w:val="Footer"/>
    <w:uiPriority w:val="99"/>
    <w:rsid w:val="00357675"/>
  </w:style>
  <w:style w:type="paragraph" w:styleId="ListParagraph">
    <w:name w:val="List Paragraph"/>
    <w:basedOn w:val="Normal"/>
    <w:uiPriority w:val="34"/>
    <w:qFormat/>
    <w:rsid w:val="002B30CD"/>
    <w:pPr>
      <w:ind w:left="720"/>
      <w:contextualSpacing/>
    </w:pPr>
  </w:style>
  <w:style w:type="table" w:styleId="TableGrid">
    <w:name w:val="Table Grid"/>
    <w:basedOn w:val="TableNormal"/>
    <w:uiPriority w:val="59"/>
    <w:rsid w:val="00227B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166FB"/>
    <w:rPr>
      <w:color w:val="0563C1" w:themeColor="hyperlink"/>
      <w:u w:val="single"/>
    </w:rPr>
  </w:style>
  <w:style w:type="paragraph" w:styleId="Revision">
    <w:name w:val="Revision"/>
    <w:hidden/>
    <w:uiPriority w:val="99"/>
    <w:semiHidden/>
    <w:rsid w:val="005E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mpacet.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0ADA7E5670C43BD3CDA12586FDEC6" ma:contentTypeVersion="7" ma:contentTypeDescription="Create a new document." ma:contentTypeScope="" ma:versionID="42af17b3ef7f4284db5678e0dd05b1bd">
  <xsd:schema xmlns:xsd="http://www.w3.org/2001/XMLSchema" xmlns:xs="http://www.w3.org/2001/XMLSchema" xmlns:p="http://schemas.microsoft.com/office/2006/metadata/properties" xmlns:ns2="ab99e6fe-50ad-4968-b53e-cae06dd8ca76" xmlns:ns3="2551bb2d-4cd4-443a-a115-0738a7a51d4f" targetNamespace="http://schemas.microsoft.com/office/2006/metadata/properties" ma:root="true" ma:fieldsID="ba00ab53d52137ca7ec56818d6027bd6" ns2:_="" ns3:_="">
    <xsd:import namespace="ab99e6fe-50ad-4968-b53e-cae06dd8ca76"/>
    <xsd:import namespace="2551bb2d-4cd4-443a-a115-0738a7a51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e6fe-50ad-4968-b53e-cae06dd8c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1bb2d-4cd4-443a-a115-0738a7a51d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B8BFA-B372-43EC-BE6F-0316D38BDB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4FAD2-7A0D-4103-8AE4-4799C803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9e6fe-50ad-4968-b53e-cae06dd8ca76"/>
    <ds:schemaRef ds:uri="2551bb2d-4cd4-443a-a115-0738a7a51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C61F-1DD0-42B8-93A6-C5EDDD4D6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1480</Words>
  <Characters>8439</Characters>
  <Application>Microsoft Office Word</Application>
  <DocSecurity>0</DocSecurity>
  <Lines>70</Lines>
  <Paragraphs>19</Paragraphs>
  <ScaleCrop>false</ScaleCrop>
  <Company>Ampacet</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Addie</dc:creator>
  <cp:lastModifiedBy>Smith, Gerald</cp:lastModifiedBy>
  <cp:revision>73</cp:revision>
  <dcterms:created xsi:type="dcterms:W3CDTF">2023-08-29T18:53:00Z</dcterms:created>
  <dcterms:modified xsi:type="dcterms:W3CDTF">2026-02-17T21:49:00Z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0x0101000CD0ADA7E5670C43BD3CDA12586FDEC6</vt:lpwstr>
  </property>
</Properties>
</file>